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30AA" w14:textId="5FF1830B" w:rsidR="00A5049F" w:rsidRPr="00450875" w:rsidRDefault="00140BBD" w:rsidP="0014490C">
      <w:pPr>
        <w:pStyle w:val="Tytu"/>
        <w:ind w:right="1"/>
        <w:jc w:val="left"/>
        <w:rPr>
          <w:sz w:val="24"/>
          <w:szCs w:val="24"/>
          <w:u w:val="single"/>
        </w:rPr>
      </w:pPr>
      <w:r w:rsidRPr="00450875">
        <w:rPr>
          <w:sz w:val="24"/>
          <w:szCs w:val="24"/>
          <w:u w:val="single"/>
        </w:rPr>
        <w:t>ZAMA</w:t>
      </w:r>
      <w:r w:rsidR="000D4E32" w:rsidRPr="00450875">
        <w:rPr>
          <w:sz w:val="24"/>
          <w:szCs w:val="24"/>
          <w:u w:val="single"/>
        </w:rPr>
        <w:t>W</w:t>
      </w:r>
      <w:r w:rsidRPr="00450875">
        <w:rPr>
          <w:sz w:val="24"/>
          <w:szCs w:val="24"/>
          <w:u w:val="single"/>
        </w:rPr>
        <w:t>IAJĄ</w:t>
      </w:r>
      <w:r w:rsidR="00A5049F" w:rsidRPr="00450875">
        <w:rPr>
          <w:sz w:val="24"/>
          <w:szCs w:val="24"/>
          <w:u w:val="single"/>
        </w:rPr>
        <w:t>CY:</w:t>
      </w:r>
    </w:p>
    <w:p w14:paraId="055DD369" w14:textId="77777777" w:rsidR="00A5049F" w:rsidRPr="00450875" w:rsidRDefault="00A5049F">
      <w:pPr>
        <w:pStyle w:val="Tytu"/>
        <w:jc w:val="left"/>
        <w:rPr>
          <w:sz w:val="24"/>
          <w:szCs w:val="24"/>
          <w:u w:val="single"/>
        </w:rPr>
      </w:pPr>
    </w:p>
    <w:tbl>
      <w:tblPr>
        <w:tblW w:w="4451" w:type="dxa"/>
        <w:tblLayout w:type="fixed"/>
        <w:tblCellMar>
          <w:left w:w="70" w:type="dxa"/>
          <w:right w:w="70" w:type="dxa"/>
        </w:tblCellMar>
        <w:tblLook w:val="0000" w:firstRow="0" w:lastRow="0" w:firstColumn="0" w:lastColumn="0" w:noHBand="0" w:noVBand="0"/>
      </w:tblPr>
      <w:tblGrid>
        <w:gridCol w:w="4451"/>
      </w:tblGrid>
      <w:tr w:rsidR="00977368" w:rsidRPr="00450875" w14:paraId="3D323D08" w14:textId="77777777" w:rsidTr="008F69F2">
        <w:tc>
          <w:tcPr>
            <w:tcW w:w="4451" w:type="dxa"/>
          </w:tcPr>
          <w:p w14:paraId="6007E31D" w14:textId="77777777" w:rsidR="00977368" w:rsidRPr="00450875" w:rsidRDefault="00977368" w:rsidP="00977368">
            <w:pPr>
              <w:rPr>
                <w:sz w:val="24"/>
                <w:szCs w:val="24"/>
              </w:rPr>
            </w:pPr>
            <w:r w:rsidRPr="00450875">
              <w:rPr>
                <w:sz w:val="24"/>
                <w:szCs w:val="24"/>
              </w:rPr>
              <w:t>Gmina Choroszcz ul. Dominikańska 2</w:t>
            </w:r>
          </w:p>
          <w:p w14:paraId="29A0A987" w14:textId="77777777" w:rsidR="00977368" w:rsidRPr="00450875" w:rsidRDefault="00977368" w:rsidP="00977368">
            <w:pPr>
              <w:rPr>
                <w:sz w:val="24"/>
                <w:szCs w:val="24"/>
              </w:rPr>
            </w:pPr>
            <w:r w:rsidRPr="00450875">
              <w:rPr>
                <w:sz w:val="24"/>
                <w:szCs w:val="24"/>
              </w:rPr>
              <w:t>16-070 Choroszcz NIP 966-176-96-99</w:t>
            </w:r>
          </w:p>
          <w:p w14:paraId="1394594B" w14:textId="77777777" w:rsidR="00977368" w:rsidRPr="00450875" w:rsidRDefault="00977368" w:rsidP="00977368">
            <w:pPr>
              <w:rPr>
                <w:sz w:val="24"/>
                <w:szCs w:val="24"/>
              </w:rPr>
            </w:pPr>
            <w:r w:rsidRPr="00450875">
              <w:rPr>
                <w:sz w:val="24"/>
                <w:szCs w:val="24"/>
              </w:rPr>
              <w:t>tel. 85 713 22 00</w:t>
            </w:r>
          </w:p>
        </w:tc>
      </w:tr>
    </w:tbl>
    <w:p w14:paraId="4B5C2AE1" w14:textId="4082FDC8" w:rsidR="00977368" w:rsidRPr="00450875" w:rsidRDefault="00977368" w:rsidP="00977368">
      <w:pPr>
        <w:jc w:val="both"/>
        <w:rPr>
          <w:rStyle w:val="Hipercze"/>
          <w:color w:val="auto"/>
          <w:sz w:val="24"/>
          <w:szCs w:val="24"/>
        </w:rPr>
      </w:pPr>
      <w:r w:rsidRPr="00450875">
        <w:rPr>
          <w:sz w:val="24"/>
          <w:szCs w:val="24"/>
        </w:rPr>
        <w:t xml:space="preserve"> fax: 85 719 18 39  </w:t>
      </w:r>
    </w:p>
    <w:p w14:paraId="29E5E4D0" w14:textId="7C4EAC82" w:rsidR="00977368" w:rsidRPr="00450875" w:rsidRDefault="00977368" w:rsidP="00977368">
      <w:pPr>
        <w:rPr>
          <w:sz w:val="24"/>
          <w:szCs w:val="24"/>
        </w:rPr>
      </w:pPr>
      <w:r w:rsidRPr="00450875">
        <w:rPr>
          <w:rStyle w:val="Hipercze"/>
          <w:color w:val="auto"/>
          <w:sz w:val="24"/>
          <w:szCs w:val="24"/>
          <w:u w:val="none"/>
        </w:rPr>
        <w:t xml:space="preserve"> Odbiorca robót: Urząd Miejski w Choroszczy  </w:t>
      </w:r>
      <w:r w:rsidRPr="00450875">
        <w:rPr>
          <w:sz w:val="24"/>
          <w:szCs w:val="24"/>
        </w:rPr>
        <w:t xml:space="preserve">ul. Dominikańska 2, 16-070 Choroszcz </w:t>
      </w:r>
    </w:p>
    <w:p w14:paraId="11E40D6E" w14:textId="52F6C59C" w:rsidR="00140BBD" w:rsidRPr="00450875" w:rsidRDefault="00140BBD" w:rsidP="00140BBD">
      <w:pPr>
        <w:jc w:val="both"/>
        <w:rPr>
          <w:sz w:val="24"/>
          <w:szCs w:val="24"/>
        </w:rPr>
      </w:pPr>
    </w:p>
    <w:p w14:paraId="74E3F8FE" w14:textId="77777777" w:rsidR="007B4FF7" w:rsidRPr="00450875" w:rsidRDefault="007B4FF7" w:rsidP="00140BBD">
      <w:pPr>
        <w:jc w:val="both"/>
        <w:rPr>
          <w:sz w:val="24"/>
          <w:szCs w:val="24"/>
        </w:rPr>
      </w:pPr>
    </w:p>
    <w:p w14:paraId="68D425C7" w14:textId="1C8DC1C1" w:rsidR="007B4FF7" w:rsidRPr="00450875" w:rsidRDefault="007B4FF7" w:rsidP="007B4FF7">
      <w:pPr>
        <w:jc w:val="both"/>
        <w:rPr>
          <w:sz w:val="24"/>
          <w:szCs w:val="24"/>
        </w:rPr>
      </w:pPr>
      <w:r w:rsidRPr="00450875">
        <w:rPr>
          <w:sz w:val="24"/>
          <w:szCs w:val="24"/>
        </w:rPr>
        <w:t xml:space="preserve">nr. </w:t>
      </w:r>
      <w:r w:rsidR="000E4ACA" w:rsidRPr="00450875">
        <w:rPr>
          <w:sz w:val="24"/>
          <w:szCs w:val="24"/>
        </w:rPr>
        <w:t>postępowania  Or – V.271</w:t>
      </w:r>
      <w:r w:rsidR="002A4F39" w:rsidRPr="00450875">
        <w:rPr>
          <w:sz w:val="24"/>
          <w:szCs w:val="24"/>
        </w:rPr>
        <w:t>.15</w:t>
      </w:r>
      <w:r w:rsidR="00DB4A07" w:rsidRPr="00450875">
        <w:rPr>
          <w:sz w:val="24"/>
          <w:szCs w:val="24"/>
        </w:rPr>
        <w:t>.2019</w:t>
      </w:r>
    </w:p>
    <w:p w14:paraId="2DBA26B9" w14:textId="77777777" w:rsidR="007B4FF7" w:rsidRPr="00450875" w:rsidRDefault="007B4FF7" w:rsidP="00140BBD">
      <w:pPr>
        <w:jc w:val="both"/>
        <w:rPr>
          <w:sz w:val="24"/>
          <w:szCs w:val="24"/>
        </w:rPr>
      </w:pPr>
    </w:p>
    <w:tbl>
      <w:tblPr>
        <w:tblW w:w="10316" w:type="dxa"/>
        <w:tblInd w:w="14" w:type="dxa"/>
        <w:tblLayout w:type="fixed"/>
        <w:tblCellMar>
          <w:left w:w="70" w:type="dxa"/>
          <w:right w:w="70" w:type="dxa"/>
        </w:tblCellMar>
        <w:tblLook w:val="0000" w:firstRow="0" w:lastRow="0" w:firstColumn="0" w:lastColumn="0" w:noHBand="0" w:noVBand="0"/>
      </w:tblPr>
      <w:tblGrid>
        <w:gridCol w:w="10316"/>
      </w:tblGrid>
      <w:tr w:rsidR="00140BBD" w:rsidRPr="00450875" w14:paraId="2E0A7893" w14:textId="77777777" w:rsidTr="00F37136">
        <w:tc>
          <w:tcPr>
            <w:tcW w:w="10316" w:type="dxa"/>
          </w:tcPr>
          <w:p w14:paraId="596C6278" w14:textId="77777777" w:rsidR="00140BBD" w:rsidRPr="00450875" w:rsidRDefault="00140BBD" w:rsidP="00F37136">
            <w:pPr>
              <w:jc w:val="both"/>
              <w:rPr>
                <w:sz w:val="24"/>
                <w:szCs w:val="24"/>
              </w:rPr>
            </w:pPr>
          </w:p>
        </w:tc>
      </w:tr>
    </w:tbl>
    <w:p w14:paraId="62C07737" w14:textId="77777777" w:rsidR="005A3CBE" w:rsidRPr="00450875" w:rsidRDefault="005A3CBE">
      <w:pPr>
        <w:pStyle w:val="Tytu"/>
        <w:tabs>
          <w:tab w:val="left" w:pos="2835"/>
        </w:tabs>
        <w:jc w:val="left"/>
        <w:rPr>
          <w:sz w:val="24"/>
          <w:szCs w:val="24"/>
        </w:rPr>
      </w:pPr>
    </w:p>
    <w:p w14:paraId="0CAA74B1" w14:textId="77777777" w:rsidR="00327B8B" w:rsidRPr="00450875" w:rsidRDefault="00327B8B">
      <w:pPr>
        <w:pBdr>
          <w:bottom w:val="double" w:sz="18" w:space="1" w:color="auto"/>
        </w:pBdr>
        <w:jc w:val="center"/>
        <w:rPr>
          <w:sz w:val="24"/>
          <w:szCs w:val="24"/>
        </w:rPr>
      </w:pPr>
    </w:p>
    <w:p w14:paraId="024B5982" w14:textId="77777777" w:rsidR="00327B8B" w:rsidRPr="00450875" w:rsidRDefault="00327B8B">
      <w:pPr>
        <w:pBdr>
          <w:bottom w:val="double" w:sz="18" w:space="1" w:color="auto"/>
        </w:pBdr>
        <w:jc w:val="center"/>
        <w:rPr>
          <w:sz w:val="24"/>
          <w:szCs w:val="24"/>
        </w:rPr>
      </w:pPr>
    </w:p>
    <w:p w14:paraId="1FB59457" w14:textId="77777777" w:rsidR="009A1046" w:rsidRPr="00450875" w:rsidRDefault="009A1046">
      <w:pPr>
        <w:pStyle w:val="Nagwek1"/>
        <w:rPr>
          <w:szCs w:val="24"/>
        </w:rPr>
      </w:pPr>
    </w:p>
    <w:p w14:paraId="1408855C" w14:textId="77777777" w:rsidR="00A5049F" w:rsidRPr="00450875" w:rsidRDefault="00A5049F" w:rsidP="008124C9">
      <w:pPr>
        <w:pStyle w:val="Nagwek1"/>
        <w:rPr>
          <w:sz w:val="28"/>
          <w:szCs w:val="28"/>
        </w:rPr>
      </w:pPr>
      <w:r w:rsidRPr="00450875">
        <w:rPr>
          <w:sz w:val="28"/>
          <w:szCs w:val="28"/>
        </w:rPr>
        <w:t>SPECYFIKACJA ISTOTNYCH WARUNKÓW ZAMÓWIENIA</w:t>
      </w:r>
    </w:p>
    <w:p w14:paraId="25F0C3EF" w14:textId="77777777" w:rsidR="00A5049F" w:rsidRPr="00450875" w:rsidRDefault="00A5049F">
      <w:pPr>
        <w:jc w:val="center"/>
        <w:rPr>
          <w:b/>
          <w:sz w:val="24"/>
          <w:szCs w:val="24"/>
        </w:rPr>
      </w:pPr>
    </w:p>
    <w:p w14:paraId="2099736E" w14:textId="77777777" w:rsidR="009A1046" w:rsidRPr="00450875" w:rsidRDefault="009A1046">
      <w:pPr>
        <w:jc w:val="center"/>
        <w:rPr>
          <w:b/>
          <w:sz w:val="24"/>
          <w:szCs w:val="24"/>
        </w:rPr>
      </w:pPr>
    </w:p>
    <w:p w14:paraId="39EE0101" w14:textId="77777777" w:rsidR="009A1046" w:rsidRPr="00450875" w:rsidRDefault="009A1046">
      <w:pPr>
        <w:jc w:val="center"/>
        <w:rPr>
          <w:b/>
          <w:sz w:val="24"/>
          <w:szCs w:val="24"/>
        </w:rPr>
      </w:pPr>
    </w:p>
    <w:tbl>
      <w:tblPr>
        <w:tblW w:w="0" w:type="auto"/>
        <w:tblInd w:w="7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923"/>
      </w:tblGrid>
      <w:tr w:rsidR="00A5049F" w:rsidRPr="00450875" w14:paraId="0FB2B888" w14:textId="77777777">
        <w:tc>
          <w:tcPr>
            <w:tcW w:w="9923" w:type="dxa"/>
          </w:tcPr>
          <w:p w14:paraId="4AF40D65" w14:textId="34BB857A" w:rsidR="002E7D9C" w:rsidRPr="00450875" w:rsidRDefault="00191F0A" w:rsidP="00CE362C">
            <w:pPr>
              <w:jc w:val="center"/>
              <w:rPr>
                <w:i/>
                <w:sz w:val="32"/>
                <w:szCs w:val="32"/>
              </w:rPr>
            </w:pPr>
            <w:r w:rsidRPr="00450875">
              <w:rPr>
                <w:b/>
                <w:sz w:val="32"/>
                <w:szCs w:val="32"/>
              </w:rPr>
              <w:t>„</w:t>
            </w:r>
            <w:r w:rsidR="002A4F39" w:rsidRPr="00450875">
              <w:rPr>
                <w:b/>
                <w:sz w:val="32"/>
                <w:szCs w:val="32"/>
              </w:rPr>
              <w:t>Rozbudowa i przebudowa ulicy Zastawie II w Choroszczy</w:t>
            </w:r>
            <w:r w:rsidRPr="00450875">
              <w:rPr>
                <w:b/>
                <w:sz w:val="32"/>
                <w:szCs w:val="32"/>
              </w:rPr>
              <w:t>”</w:t>
            </w:r>
            <w:r w:rsidRPr="00450875">
              <w:rPr>
                <w:i/>
                <w:sz w:val="32"/>
                <w:szCs w:val="32"/>
              </w:rPr>
              <w:t xml:space="preserve"> </w:t>
            </w:r>
          </w:p>
        </w:tc>
      </w:tr>
    </w:tbl>
    <w:p w14:paraId="565DEEE7" w14:textId="77777777" w:rsidR="00A5049F" w:rsidRPr="00450875" w:rsidRDefault="00A5049F">
      <w:pPr>
        <w:rPr>
          <w:sz w:val="24"/>
          <w:szCs w:val="24"/>
        </w:rPr>
      </w:pPr>
    </w:p>
    <w:p w14:paraId="6CA30847" w14:textId="77777777" w:rsidR="00A5049F" w:rsidRPr="00450875" w:rsidRDefault="00A5049F">
      <w:pPr>
        <w:pStyle w:val="Nagwek"/>
        <w:tabs>
          <w:tab w:val="clear" w:pos="4536"/>
          <w:tab w:val="clear" w:pos="9072"/>
        </w:tabs>
        <w:rPr>
          <w:rFonts w:ascii="Times New Roman" w:hAnsi="Times New Roman"/>
          <w:szCs w:val="24"/>
        </w:rPr>
      </w:pPr>
    </w:p>
    <w:p w14:paraId="45818F5E" w14:textId="77777777" w:rsidR="009A1046" w:rsidRPr="00450875" w:rsidRDefault="009A1046">
      <w:pPr>
        <w:ind w:left="3828" w:hanging="3828"/>
        <w:rPr>
          <w:b/>
          <w:sz w:val="24"/>
          <w:szCs w:val="24"/>
          <w:u w:val="single"/>
        </w:rPr>
      </w:pPr>
    </w:p>
    <w:p w14:paraId="1665E17E" w14:textId="77777777" w:rsidR="00A5049F" w:rsidRPr="00450875" w:rsidRDefault="00A5049F">
      <w:pPr>
        <w:ind w:left="3828" w:hanging="3828"/>
        <w:rPr>
          <w:sz w:val="24"/>
          <w:szCs w:val="24"/>
        </w:rPr>
      </w:pPr>
      <w:r w:rsidRPr="00450875">
        <w:rPr>
          <w:b/>
          <w:sz w:val="24"/>
          <w:szCs w:val="24"/>
          <w:u w:val="single"/>
        </w:rPr>
        <w:t xml:space="preserve">TRYB </w:t>
      </w:r>
      <w:r w:rsidR="009A1046" w:rsidRPr="00450875">
        <w:rPr>
          <w:b/>
          <w:sz w:val="24"/>
          <w:szCs w:val="24"/>
          <w:u w:val="single"/>
        </w:rPr>
        <w:t>UDZIELENIA ZAMÓWIENIA</w:t>
      </w:r>
      <w:r w:rsidRPr="00450875">
        <w:rPr>
          <w:b/>
          <w:sz w:val="24"/>
          <w:szCs w:val="24"/>
        </w:rPr>
        <w:t>: przetarg nieograniczony</w:t>
      </w:r>
    </w:p>
    <w:p w14:paraId="5D88582B" w14:textId="77777777" w:rsidR="00A5049F" w:rsidRPr="00450875" w:rsidRDefault="00A5049F">
      <w:pPr>
        <w:rPr>
          <w:sz w:val="24"/>
          <w:szCs w:val="24"/>
        </w:rPr>
      </w:pPr>
    </w:p>
    <w:p w14:paraId="52AB48B4" w14:textId="77777777" w:rsidR="009A1046" w:rsidRPr="00450875" w:rsidRDefault="009A1046">
      <w:pPr>
        <w:rPr>
          <w:sz w:val="24"/>
          <w:szCs w:val="24"/>
        </w:rPr>
      </w:pPr>
    </w:p>
    <w:p w14:paraId="10110E7D" w14:textId="77777777" w:rsidR="009A1046" w:rsidRPr="00450875" w:rsidRDefault="009A1046">
      <w:pPr>
        <w:rPr>
          <w:sz w:val="24"/>
          <w:szCs w:val="24"/>
        </w:rPr>
      </w:pPr>
    </w:p>
    <w:p w14:paraId="796596DE" w14:textId="77777777" w:rsidR="009A1046" w:rsidRPr="00450875" w:rsidRDefault="009A1046">
      <w:pPr>
        <w:rPr>
          <w:sz w:val="24"/>
          <w:szCs w:val="24"/>
        </w:rPr>
      </w:pPr>
    </w:p>
    <w:p w14:paraId="4959AB19" w14:textId="77777777" w:rsidR="00A5049F" w:rsidRPr="00450875" w:rsidRDefault="00A5049F">
      <w:pPr>
        <w:rPr>
          <w:sz w:val="24"/>
          <w:szCs w:val="24"/>
        </w:rPr>
      </w:pPr>
    </w:p>
    <w:p w14:paraId="28956BA0" w14:textId="77777777" w:rsidR="00B9630B" w:rsidRPr="00450875" w:rsidRDefault="00A5049F" w:rsidP="009A1046">
      <w:pPr>
        <w:spacing w:after="120"/>
        <w:ind w:left="5529"/>
        <w:rPr>
          <w:b/>
          <w:sz w:val="24"/>
          <w:szCs w:val="24"/>
        </w:rPr>
      </w:pPr>
      <w:r w:rsidRPr="00450875">
        <w:rPr>
          <w:b/>
          <w:sz w:val="24"/>
          <w:szCs w:val="24"/>
        </w:rPr>
        <w:t>ZATWIERDZIŁ:</w:t>
      </w:r>
    </w:p>
    <w:p w14:paraId="05719E02" w14:textId="5BC33FCD" w:rsidR="001C0C17" w:rsidRPr="00450875" w:rsidRDefault="001C0C17" w:rsidP="00242E8A">
      <w:pPr>
        <w:spacing w:after="120"/>
        <w:ind w:left="1276"/>
        <w:rPr>
          <w:b/>
          <w:sz w:val="24"/>
          <w:szCs w:val="24"/>
        </w:rPr>
      </w:pPr>
    </w:p>
    <w:p w14:paraId="6F35BB0A" w14:textId="2FB4B483" w:rsidR="00B9630B" w:rsidRPr="00450875" w:rsidRDefault="00B9630B" w:rsidP="00B9630B">
      <w:pPr>
        <w:ind w:left="4963"/>
        <w:rPr>
          <w:sz w:val="24"/>
          <w:szCs w:val="24"/>
        </w:rPr>
      </w:pPr>
    </w:p>
    <w:p w14:paraId="1005C004" w14:textId="6F2E3C11" w:rsidR="00A5049F" w:rsidRPr="00450875" w:rsidRDefault="00242E8A" w:rsidP="00242E8A">
      <w:pPr>
        <w:spacing w:after="120"/>
        <w:ind w:left="-142"/>
        <w:rPr>
          <w:b/>
          <w:sz w:val="24"/>
          <w:szCs w:val="24"/>
        </w:rPr>
      </w:pPr>
      <w:r w:rsidRPr="00450875">
        <w:rPr>
          <w:sz w:val="24"/>
          <w:szCs w:val="24"/>
        </w:rPr>
        <w:t>kontrasygnata Skarbnika:</w:t>
      </w:r>
      <w:r w:rsidR="00A5049F" w:rsidRPr="00450875">
        <w:rPr>
          <w:b/>
          <w:sz w:val="24"/>
          <w:szCs w:val="24"/>
        </w:rPr>
        <w:tab/>
      </w:r>
    </w:p>
    <w:p w14:paraId="7DE3DD5C" w14:textId="77777777" w:rsidR="00471825" w:rsidRPr="00450875" w:rsidRDefault="00471825" w:rsidP="009A1046">
      <w:pPr>
        <w:ind w:left="5529"/>
        <w:rPr>
          <w:sz w:val="24"/>
          <w:szCs w:val="24"/>
        </w:rPr>
      </w:pPr>
    </w:p>
    <w:p w14:paraId="5AC70B76" w14:textId="77777777" w:rsidR="008124C9" w:rsidRPr="00450875" w:rsidRDefault="008124C9" w:rsidP="008124C9">
      <w:pPr>
        <w:suppressAutoHyphens/>
        <w:autoSpaceDE w:val="0"/>
        <w:autoSpaceDN w:val="0"/>
        <w:adjustRightInd w:val="0"/>
        <w:rPr>
          <w:sz w:val="24"/>
          <w:szCs w:val="24"/>
          <w:lang w:eastAsia="ar-SA"/>
        </w:rPr>
      </w:pPr>
    </w:p>
    <w:p w14:paraId="210F8204" w14:textId="77777777" w:rsidR="008124C9" w:rsidRPr="00450875" w:rsidRDefault="008124C9" w:rsidP="008124C9">
      <w:pPr>
        <w:suppressAutoHyphens/>
        <w:autoSpaceDE w:val="0"/>
        <w:autoSpaceDN w:val="0"/>
        <w:adjustRightInd w:val="0"/>
        <w:rPr>
          <w:sz w:val="24"/>
          <w:szCs w:val="24"/>
          <w:lang w:eastAsia="ar-SA"/>
        </w:rPr>
      </w:pPr>
    </w:p>
    <w:p w14:paraId="6AFB8641" w14:textId="77777777" w:rsidR="008124C9" w:rsidRPr="00450875" w:rsidRDefault="008124C9" w:rsidP="008124C9">
      <w:pPr>
        <w:suppressAutoHyphens/>
        <w:autoSpaceDE w:val="0"/>
        <w:autoSpaceDN w:val="0"/>
        <w:adjustRightInd w:val="0"/>
        <w:rPr>
          <w:sz w:val="24"/>
          <w:szCs w:val="24"/>
          <w:lang w:eastAsia="ar-SA"/>
        </w:rPr>
      </w:pPr>
    </w:p>
    <w:p w14:paraId="4E5A4B4C" w14:textId="77777777" w:rsidR="008124C9" w:rsidRPr="00450875" w:rsidRDefault="008124C9" w:rsidP="008124C9">
      <w:pPr>
        <w:suppressAutoHyphens/>
        <w:autoSpaceDE w:val="0"/>
        <w:autoSpaceDN w:val="0"/>
        <w:adjustRightInd w:val="0"/>
        <w:rPr>
          <w:sz w:val="24"/>
          <w:szCs w:val="24"/>
          <w:lang w:eastAsia="ar-SA"/>
        </w:rPr>
      </w:pPr>
    </w:p>
    <w:p w14:paraId="79077ACC" w14:textId="77777777" w:rsidR="008124C9" w:rsidRPr="00450875" w:rsidRDefault="008124C9" w:rsidP="008124C9">
      <w:pPr>
        <w:suppressAutoHyphens/>
        <w:autoSpaceDE w:val="0"/>
        <w:autoSpaceDN w:val="0"/>
        <w:adjustRightInd w:val="0"/>
        <w:rPr>
          <w:sz w:val="24"/>
          <w:szCs w:val="24"/>
          <w:lang w:eastAsia="ar-SA"/>
        </w:rPr>
      </w:pPr>
      <w:r w:rsidRPr="00450875">
        <w:rPr>
          <w:sz w:val="24"/>
          <w:szCs w:val="24"/>
          <w:lang w:eastAsia="ar-SA"/>
        </w:rPr>
        <w:t>Sprawy merytoryczne:</w:t>
      </w:r>
    </w:p>
    <w:p w14:paraId="2EFEDC4C" w14:textId="77777777" w:rsidR="00720ABB" w:rsidRPr="00450875" w:rsidRDefault="008124C9" w:rsidP="00720ABB">
      <w:pPr>
        <w:suppressAutoHyphens/>
        <w:autoSpaceDE w:val="0"/>
        <w:autoSpaceDN w:val="0"/>
        <w:adjustRightInd w:val="0"/>
        <w:rPr>
          <w:sz w:val="24"/>
          <w:szCs w:val="24"/>
          <w:lang w:eastAsia="ar-SA"/>
        </w:rPr>
      </w:pPr>
      <w:r w:rsidRPr="00450875">
        <w:rPr>
          <w:sz w:val="24"/>
          <w:szCs w:val="24"/>
          <w:lang w:eastAsia="ar-SA"/>
        </w:rPr>
        <w:t>Sprawy proceduralne:</w:t>
      </w:r>
    </w:p>
    <w:p w14:paraId="02561094" w14:textId="77777777" w:rsidR="00720ABB" w:rsidRPr="00450875" w:rsidRDefault="00720ABB" w:rsidP="00720ABB">
      <w:pPr>
        <w:suppressAutoHyphens/>
        <w:autoSpaceDE w:val="0"/>
        <w:autoSpaceDN w:val="0"/>
        <w:adjustRightInd w:val="0"/>
        <w:rPr>
          <w:sz w:val="24"/>
          <w:szCs w:val="24"/>
          <w:lang w:eastAsia="ar-SA"/>
        </w:rPr>
      </w:pPr>
    </w:p>
    <w:p w14:paraId="427DDD08" w14:textId="77777777" w:rsidR="00191F0A" w:rsidRPr="00450875" w:rsidRDefault="00191F0A" w:rsidP="00B9630B">
      <w:pPr>
        <w:suppressAutoHyphens/>
        <w:autoSpaceDE w:val="0"/>
        <w:autoSpaceDN w:val="0"/>
        <w:adjustRightInd w:val="0"/>
        <w:jc w:val="center"/>
        <w:rPr>
          <w:b/>
          <w:sz w:val="24"/>
          <w:szCs w:val="24"/>
        </w:rPr>
      </w:pPr>
    </w:p>
    <w:p w14:paraId="7090AB77" w14:textId="524B93A8" w:rsidR="00720ABB" w:rsidRPr="00450875" w:rsidRDefault="00752F56" w:rsidP="00B9630B">
      <w:pPr>
        <w:suppressAutoHyphens/>
        <w:autoSpaceDE w:val="0"/>
        <w:autoSpaceDN w:val="0"/>
        <w:adjustRightInd w:val="0"/>
        <w:jc w:val="center"/>
        <w:rPr>
          <w:b/>
          <w:sz w:val="24"/>
          <w:szCs w:val="24"/>
        </w:rPr>
      </w:pPr>
      <w:r w:rsidRPr="00450875">
        <w:rPr>
          <w:b/>
          <w:sz w:val="24"/>
          <w:szCs w:val="24"/>
        </w:rPr>
        <w:t xml:space="preserve">Choroszcz </w:t>
      </w:r>
      <w:r w:rsidR="005557E8" w:rsidRPr="00450875">
        <w:rPr>
          <w:b/>
          <w:sz w:val="24"/>
          <w:szCs w:val="24"/>
        </w:rPr>
        <w:t>09</w:t>
      </w:r>
      <w:r w:rsidR="002A4F39" w:rsidRPr="00450875">
        <w:rPr>
          <w:b/>
          <w:sz w:val="24"/>
          <w:szCs w:val="24"/>
        </w:rPr>
        <w:t>.09.2019</w:t>
      </w:r>
      <w:r w:rsidR="009504F8" w:rsidRPr="00450875">
        <w:rPr>
          <w:b/>
          <w:sz w:val="24"/>
          <w:szCs w:val="24"/>
        </w:rPr>
        <w:t xml:space="preserve"> </w:t>
      </w:r>
      <w:r w:rsidR="00A5049F" w:rsidRPr="00450875">
        <w:rPr>
          <w:b/>
          <w:sz w:val="24"/>
          <w:szCs w:val="24"/>
        </w:rPr>
        <w:t>r</w:t>
      </w:r>
      <w:bookmarkStart w:id="0" w:name="_Toc72717326"/>
      <w:bookmarkStart w:id="1" w:name="_Toc95621010"/>
      <w:bookmarkStart w:id="2" w:name="_Toc95621111"/>
      <w:bookmarkStart w:id="3" w:name="_Toc95633494"/>
      <w:bookmarkStart w:id="4" w:name="_Toc320861811"/>
    </w:p>
    <w:p w14:paraId="0632933D" w14:textId="77777777" w:rsidR="00D80AD5" w:rsidRPr="00450875" w:rsidRDefault="00D80AD5" w:rsidP="004B2270">
      <w:pPr>
        <w:suppressAutoHyphens/>
        <w:autoSpaceDE w:val="0"/>
        <w:autoSpaceDN w:val="0"/>
        <w:adjustRightInd w:val="0"/>
        <w:jc w:val="center"/>
        <w:rPr>
          <w:b/>
          <w:sz w:val="24"/>
          <w:szCs w:val="24"/>
          <w:lang w:eastAsia="ar-SA"/>
        </w:rPr>
      </w:pPr>
    </w:p>
    <w:p w14:paraId="790EF687" w14:textId="77777777" w:rsidR="00A5049F" w:rsidRPr="00450875" w:rsidRDefault="00A5049F" w:rsidP="009F406A">
      <w:pPr>
        <w:pStyle w:val="Nagwek1"/>
        <w:suppressAutoHyphens/>
        <w:rPr>
          <w:szCs w:val="24"/>
        </w:rPr>
      </w:pPr>
      <w:r w:rsidRPr="00450875">
        <w:rPr>
          <w:szCs w:val="24"/>
        </w:rPr>
        <w:lastRenderedPageBreak/>
        <w:t xml:space="preserve">I. </w:t>
      </w:r>
      <w:bookmarkEnd w:id="0"/>
      <w:bookmarkEnd w:id="1"/>
      <w:bookmarkEnd w:id="2"/>
      <w:bookmarkEnd w:id="3"/>
      <w:r w:rsidR="00116942" w:rsidRPr="00450875">
        <w:rPr>
          <w:szCs w:val="24"/>
        </w:rPr>
        <w:t>Nazwa i adres Zamawiającego</w:t>
      </w:r>
      <w:bookmarkEnd w:id="4"/>
    </w:p>
    <w:p w14:paraId="4E149473" w14:textId="77777777" w:rsidR="00720ABB" w:rsidRPr="00450875" w:rsidRDefault="00720ABB" w:rsidP="00720ABB"/>
    <w:p w14:paraId="068FDFEA" w14:textId="77777777" w:rsidR="00720ABB" w:rsidRPr="00450875" w:rsidRDefault="00720ABB" w:rsidP="00720ABB"/>
    <w:p w14:paraId="588DC935" w14:textId="77777777" w:rsidR="00050C41" w:rsidRPr="00450875" w:rsidRDefault="00050C41" w:rsidP="00FD296D">
      <w:pPr>
        <w:rPr>
          <w:b/>
          <w:sz w:val="24"/>
          <w:szCs w:val="24"/>
        </w:rPr>
      </w:pPr>
      <w:r w:rsidRPr="00450875">
        <w:rPr>
          <w:b/>
          <w:sz w:val="24"/>
          <w:szCs w:val="24"/>
        </w:rPr>
        <w:t>GMINA CHOROSZCZ ul. Dominikańska 2, 16-070 Choroszcz</w:t>
      </w:r>
    </w:p>
    <w:p w14:paraId="526CCEBE" w14:textId="77777777" w:rsidR="00FD296D" w:rsidRPr="00450875" w:rsidRDefault="00050C41" w:rsidP="00FD296D">
      <w:pPr>
        <w:rPr>
          <w:sz w:val="24"/>
          <w:szCs w:val="24"/>
        </w:rPr>
      </w:pPr>
      <w:r w:rsidRPr="00450875">
        <w:rPr>
          <w:sz w:val="24"/>
          <w:szCs w:val="24"/>
        </w:rPr>
        <w:t xml:space="preserve">tel. </w:t>
      </w:r>
      <w:r w:rsidRPr="00450875">
        <w:rPr>
          <w:b/>
          <w:sz w:val="24"/>
          <w:szCs w:val="24"/>
        </w:rPr>
        <w:t>85 713 22 00</w:t>
      </w:r>
      <w:r w:rsidR="00FD296D" w:rsidRPr="00450875">
        <w:rPr>
          <w:sz w:val="24"/>
          <w:szCs w:val="24"/>
        </w:rPr>
        <w:br/>
        <w:t xml:space="preserve">fax </w:t>
      </w:r>
      <w:r w:rsidRPr="00450875">
        <w:rPr>
          <w:b/>
          <w:sz w:val="24"/>
          <w:szCs w:val="24"/>
        </w:rPr>
        <w:t>85 719 18 39</w:t>
      </w:r>
    </w:p>
    <w:p w14:paraId="33443CB8" w14:textId="77777777" w:rsidR="00FD296D" w:rsidRPr="00450875" w:rsidRDefault="00FD296D" w:rsidP="00FD296D">
      <w:pPr>
        <w:rPr>
          <w:sz w:val="24"/>
          <w:szCs w:val="24"/>
        </w:rPr>
      </w:pPr>
    </w:p>
    <w:p w14:paraId="5BDA35AF" w14:textId="77777777" w:rsidR="00050C41" w:rsidRPr="00450875" w:rsidRDefault="00FD296D" w:rsidP="00FD296D">
      <w:pPr>
        <w:rPr>
          <w:sz w:val="24"/>
          <w:szCs w:val="24"/>
        </w:rPr>
      </w:pPr>
      <w:r w:rsidRPr="00450875">
        <w:rPr>
          <w:sz w:val="24"/>
          <w:szCs w:val="24"/>
        </w:rPr>
        <w:t xml:space="preserve">adres </w:t>
      </w:r>
      <w:r w:rsidR="00216103" w:rsidRPr="00450875">
        <w:rPr>
          <w:sz w:val="24"/>
          <w:szCs w:val="24"/>
        </w:rPr>
        <w:t>strony internetowej</w:t>
      </w:r>
      <w:r w:rsidR="00A91F4D" w:rsidRPr="00450875">
        <w:rPr>
          <w:sz w:val="24"/>
          <w:szCs w:val="24"/>
        </w:rPr>
        <w:t xml:space="preserve"> </w:t>
      </w:r>
      <w:r w:rsidR="00050C41" w:rsidRPr="00450875">
        <w:rPr>
          <w:b/>
          <w:sz w:val="24"/>
          <w:szCs w:val="24"/>
        </w:rPr>
        <w:t>www.choroszcz.pl</w:t>
      </w:r>
    </w:p>
    <w:p w14:paraId="5D4A686B" w14:textId="77777777" w:rsidR="00FD296D" w:rsidRPr="00450875" w:rsidRDefault="00FD296D" w:rsidP="00FD296D">
      <w:pPr>
        <w:rPr>
          <w:sz w:val="24"/>
          <w:szCs w:val="24"/>
        </w:rPr>
      </w:pPr>
      <w:r w:rsidRPr="00450875">
        <w:rPr>
          <w:sz w:val="24"/>
          <w:szCs w:val="24"/>
        </w:rPr>
        <w:t>adres poczty elektronicznej</w:t>
      </w:r>
      <w:r w:rsidR="00050C41" w:rsidRPr="00450875">
        <w:rPr>
          <w:sz w:val="24"/>
          <w:szCs w:val="24"/>
        </w:rPr>
        <w:t xml:space="preserve">: </w:t>
      </w:r>
      <w:r w:rsidR="00050C41" w:rsidRPr="00450875">
        <w:rPr>
          <w:b/>
          <w:sz w:val="24"/>
          <w:szCs w:val="24"/>
        </w:rPr>
        <w:t>urzad@choroszcz.pl</w:t>
      </w:r>
    </w:p>
    <w:p w14:paraId="0A94B5A7" w14:textId="7FB56673" w:rsidR="00FD296D" w:rsidRPr="00450875" w:rsidRDefault="00FD296D" w:rsidP="00FD296D">
      <w:pPr>
        <w:rPr>
          <w:sz w:val="24"/>
          <w:szCs w:val="24"/>
        </w:rPr>
      </w:pPr>
      <w:r w:rsidRPr="00450875">
        <w:rPr>
          <w:sz w:val="24"/>
          <w:szCs w:val="24"/>
        </w:rPr>
        <w:t>godziny urzędowania:</w:t>
      </w:r>
      <w:r w:rsidR="00915954" w:rsidRPr="00450875">
        <w:rPr>
          <w:b/>
          <w:sz w:val="24"/>
          <w:szCs w:val="24"/>
        </w:rPr>
        <w:t xml:space="preserve"> poniedziałek  7:30 – 18:00,  wt</w:t>
      </w:r>
      <w:r w:rsidR="00BA3F8B" w:rsidRPr="00450875">
        <w:rPr>
          <w:b/>
          <w:sz w:val="24"/>
          <w:szCs w:val="24"/>
        </w:rPr>
        <w:t>.</w:t>
      </w:r>
      <w:r w:rsidR="00915954" w:rsidRPr="00450875">
        <w:rPr>
          <w:b/>
          <w:sz w:val="24"/>
          <w:szCs w:val="24"/>
        </w:rPr>
        <w:t xml:space="preserve"> – pt. 7:30 – 15:30</w:t>
      </w:r>
      <w:r w:rsidR="00915954" w:rsidRPr="00450875">
        <w:rPr>
          <w:sz w:val="24"/>
          <w:szCs w:val="24"/>
        </w:rPr>
        <w:t xml:space="preserve"> z wyjątkiem sobót i dni ustawowo wolnych od pracy</w:t>
      </w:r>
      <w:r w:rsidR="00FF3AB9" w:rsidRPr="00450875">
        <w:rPr>
          <w:sz w:val="24"/>
          <w:szCs w:val="24"/>
        </w:rPr>
        <w:t>.</w:t>
      </w:r>
    </w:p>
    <w:p w14:paraId="060986E9" w14:textId="77777777" w:rsidR="00FD296D" w:rsidRPr="00450875" w:rsidRDefault="00FD296D" w:rsidP="00FD296D">
      <w:pPr>
        <w:rPr>
          <w:sz w:val="24"/>
          <w:szCs w:val="24"/>
        </w:rPr>
      </w:pPr>
    </w:p>
    <w:p w14:paraId="368957CF" w14:textId="7FF6A26C" w:rsidR="00FD296D" w:rsidRPr="00450875" w:rsidRDefault="00FD296D" w:rsidP="00FD296D">
      <w:pPr>
        <w:rPr>
          <w:sz w:val="24"/>
          <w:szCs w:val="24"/>
        </w:rPr>
      </w:pPr>
      <w:r w:rsidRPr="00450875">
        <w:rPr>
          <w:sz w:val="24"/>
          <w:szCs w:val="24"/>
        </w:rPr>
        <w:t>NIP:</w:t>
      </w:r>
      <w:r w:rsidR="00471825" w:rsidRPr="00450875">
        <w:rPr>
          <w:sz w:val="24"/>
          <w:szCs w:val="24"/>
        </w:rPr>
        <w:t xml:space="preserve"> </w:t>
      </w:r>
      <w:r w:rsidR="008368D5" w:rsidRPr="00450875">
        <w:rPr>
          <w:b/>
          <w:sz w:val="24"/>
          <w:szCs w:val="24"/>
        </w:rPr>
        <w:t>966-176-96-99</w:t>
      </w:r>
    </w:p>
    <w:p w14:paraId="4DFA7EC2" w14:textId="77777777" w:rsidR="0021295A" w:rsidRPr="00450875" w:rsidRDefault="0021295A" w:rsidP="004C654D">
      <w:pPr>
        <w:pStyle w:val="Nagwek2"/>
        <w:spacing w:before="240" w:after="240"/>
        <w:rPr>
          <w:rFonts w:ascii="Times New Roman" w:hAnsi="Times New Roman"/>
          <w:sz w:val="24"/>
          <w:szCs w:val="24"/>
        </w:rPr>
      </w:pPr>
      <w:bookmarkStart w:id="5" w:name="_Toc320861812"/>
      <w:bookmarkStart w:id="6" w:name="_Toc72717327"/>
      <w:bookmarkStart w:id="7" w:name="_Toc95621011"/>
      <w:bookmarkStart w:id="8" w:name="_Toc95621112"/>
      <w:bookmarkStart w:id="9" w:name="_Toc95633495"/>
      <w:r w:rsidRPr="00450875">
        <w:rPr>
          <w:rFonts w:ascii="Times New Roman" w:hAnsi="Times New Roman"/>
          <w:sz w:val="24"/>
          <w:szCs w:val="24"/>
        </w:rPr>
        <w:t>II. Tryb udzielenia zamówienia</w:t>
      </w:r>
      <w:bookmarkEnd w:id="5"/>
    </w:p>
    <w:p w14:paraId="325FE09A" w14:textId="4FABD2F3" w:rsidR="001F343E" w:rsidRPr="00450875" w:rsidRDefault="001F343E" w:rsidP="001F343E">
      <w:pPr>
        <w:numPr>
          <w:ilvl w:val="0"/>
          <w:numId w:val="6"/>
        </w:numPr>
        <w:autoSpaceDE w:val="0"/>
        <w:autoSpaceDN w:val="0"/>
        <w:adjustRightInd w:val="0"/>
        <w:jc w:val="both"/>
        <w:rPr>
          <w:sz w:val="24"/>
          <w:szCs w:val="24"/>
        </w:rPr>
      </w:pPr>
      <w:r w:rsidRPr="00450875">
        <w:rPr>
          <w:sz w:val="24"/>
          <w:szCs w:val="24"/>
        </w:rPr>
        <w:t xml:space="preserve">Postępowanie o udzielenie zamówienia publicznego prowadzone jest w trybie przetargu nieograniczonego, na podstawie przepisów ustawy z dnia 29 stycznia 2004 r. - Prawo zamówień publicznych </w:t>
      </w:r>
      <w:r w:rsidR="009226BD" w:rsidRPr="00450875">
        <w:rPr>
          <w:sz w:val="24"/>
          <w:szCs w:val="24"/>
        </w:rPr>
        <w:t>(</w:t>
      </w:r>
      <w:proofErr w:type="spellStart"/>
      <w:r w:rsidR="009226BD" w:rsidRPr="00450875">
        <w:rPr>
          <w:sz w:val="24"/>
          <w:szCs w:val="24"/>
        </w:rPr>
        <w:t>t.j</w:t>
      </w:r>
      <w:proofErr w:type="spellEnd"/>
      <w:r w:rsidR="009226BD" w:rsidRPr="00450875">
        <w:rPr>
          <w:sz w:val="24"/>
          <w:szCs w:val="24"/>
        </w:rPr>
        <w:t>. Dz. U. z 2018 r. poz. 1986 ze zm.)</w:t>
      </w:r>
      <w:r w:rsidRPr="00450875">
        <w:rPr>
          <w:sz w:val="24"/>
          <w:szCs w:val="24"/>
        </w:rPr>
        <w:t xml:space="preserve"> [zwanej dalej także „</w:t>
      </w:r>
      <w:proofErr w:type="spellStart"/>
      <w:r w:rsidRPr="00450875">
        <w:rPr>
          <w:sz w:val="24"/>
          <w:szCs w:val="24"/>
        </w:rPr>
        <w:t>Pzp</w:t>
      </w:r>
      <w:proofErr w:type="spellEnd"/>
      <w:r w:rsidRPr="00450875">
        <w:rPr>
          <w:sz w:val="24"/>
          <w:szCs w:val="24"/>
        </w:rPr>
        <w:t>”] i przepisów wykonawczych do tej ustawy oraz niniejszej Specyfikacji Istotnych Warunków Zamówienia.</w:t>
      </w:r>
    </w:p>
    <w:p w14:paraId="5E61CFD6" w14:textId="23383A88" w:rsidR="0021295A" w:rsidRPr="00450875" w:rsidRDefault="001F343E" w:rsidP="001F343E">
      <w:pPr>
        <w:numPr>
          <w:ilvl w:val="0"/>
          <w:numId w:val="6"/>
        </w:numPr>
        <w:autoSpaceDE w:val="0"/>
        <w:autoSpaceDN w:val="0"/>
        <w:adjustRightInd w:val="0"/>
        <w:spacing w:before="120"/>
        <w:ind w:left="714" w:hanging="357"/>
        <w:jc w:val="both"/>
        <w:rPr>
          <w:sz w:val="24"/>
          <w:szCs w:val="24"/>
        </w:rPr>
      </w:pPr>
      <w:r w:rsidRPr="00450875">
        <w:rPr>
          <w:sz w:val="24"/>
          <w:szCs w:val="24"/>
        </w:rPr>
        <w:t xml:space="preserve">Wartość zamówienia nie przekracza kwoty określonej w przepisach wydanych na podstawie art. 11 ust. 8 </w:t>
      </w:r>
      <w:proofErr w:type="spellStart"/>
      <w:r w:rsidRPr="00450875">
        <w:rPr>
          <w:sz w:val="24"/>
          <w:szCs w:val="24"/>
        </w:rPr>
        <w:t>pzp</w:t>
      </w:r>
      <w:proofErr w:type="spellEnd"/>
      <w:r w:rsidRPr="00450875">
        <w:rPr>
          <w:sz w:val="24"/>
          <w:szCs w:val="24"/>
        </w:rPr>
        <w:t>.</w:t>
      </w:r>
    </w:p>
    <w:p w14:paraId="696F2A91" w14:textId="77777777" w:rsidR="00915F56" w:rsidRPr="00450875" w:rsidRDefault="0033277A" w:rsidP="009F01ED">
      <w:pPr>
        <w:pStyle w:val="Nagwek2"/>
        <w:spacing w:before="240" w:after="240"/>
        <w:rPr>
          <w:rFonts w:ascii="Times New Roman" w:hAnsi="Times New Roman"/>
          <w:sz w:val="24"/>
          <w:szCs w:val="24"/>
        </w:rPr>
      </w:pPr>
      <w:bookmarkStart w:id="10" w:name="_Toc320861813"/>
      <w:r w:rsidRPr="00450875">
        <w:rPr>
          <w:rFonts w:ascii="Times New Roman" w:hAnsi="Times New Roman"/>
          <w:sz w:val="24"/>
          <w:szCs w:val="24"/>
        </w:rPr>
        <w:t>I</w:t>
      </w:r>
      <w:r w:rsidR="00A5049F" w:rsidRPr="00450875">
        <w:rPr>
          <w:rFonts w:ascii="Times New Roman" w:hAnsi="Times New Roman"/>
          <w:sz w:val="24"/>
          <w:szCs w:val="24"/>
        </w:rPr>
        <w:t>II. Opis przedmiotu zamówienia</w:t>
      </w:r>
      <w:bookmarkEnd w:id="6"/>
      <w:bookmarkEnd w:id="7"/>
      <w:bookmarkEnd w:id="8"/>
      <w:bookmarkEnd w:id="9"/>
      <w:bookmarkEnd w:id="10"/>
    </w:p>
    <w:p w14:paraId="08AF9ECF" w14:textId="5FC3E682" w:rsidR="00191F0A" w:rsidRPr="00450875" w:rsidRDefault="00191F0A" w:rsidP="00191F0A">
      <w:pPr>
        <w:numPr>
          <w:ilvl w:val="0"/>
          <w:numId w:val="12"/>
        </w:numPr>
        <w:autoSpaceDE w:val="0"/>
        <w:autoSpaceDN w:val="0"/>
        <w:adjustRightInd w:val="0"/>
        <w:ind w:left="357" w:hanging="357"/>
        <w:jc w:val="both"/>
        <w:rPr>
          <w:sz w:val="24"/>
          <w:szCs w:val="24"/>
        </w:rPr>
      </w:pPr>
      <w:r w:rsidRPr="00450875">
        <w:rPr>
          <w:sz w:val="24"/>
          <w:szCs w:val="24"/>
        </w:rPr>
        <w:t xml:space="preserve">Przedmiotem zamówienia jest zrealizowanie zadania pn. </w:t>
      </w:r>
      <w:r w:rsidRPr="00450875">
        <w:rPr>
          <w:b/>
          <w:sz w:val="24"/>
          <w:szCs w:val="24"/>
        </w:rPr>
        <w:t>„</w:t>
      </w:r>
      <w:r w:rsidR="002A4F39" w:rsidRPr="00450875">
        <w:rPr>
          <w:b/>
          <w:sz w:val="24"/>
          <w:szCs w:val="24"/>
        </w:rPr>
        <w:t>Rozbudowa i przebudowa ulicy Zastawie II w Choroszczy</w:t>
      </w:r>
      <w:r w:rsidRPr="00450875">
        <w:rPr>
          <w:b/>
          <w:sz w:val="24"/>
          <w:szCs w:val="24"/>
        </w:rPr>
        <w:t>”</w:t>
      </w:r>
      <w:r w:rsidRPr="00450875">
        <w:rPr>
          <w:sz w:val="24"/>
          <w:szCs w:val="24"/>
        </w:rPr>
        <w:t xml:space="preserve">, obejmującego: </w:t>
      </w:r>
    </w:p>
    <w:p w14:paraId="79905AF2" w14:textId="76565489" w:rsidR="002A4F39" w:rsidRPr="00450875" w:rsidRDefault="002A4F39" w:rsidP="002A4F39">
      <w:pPr>
        <w:suppressAutoHyphens/>
        <w:spacing w:before="80"/>
        <w:ind w:left="720"/>
        <w:jc w:val="both"/>
        <w:rPr>
          <w:sz w:val="24"/>
          <w:szCs w:val="24"/>
        </w:rPr>
      </w:pPr>
      <w:r w:rsidRPr="00450875">
        <w:rPr>
          <w:sz w:val="24"/>
          <w:szCs w:val="24"/>
        </w:rPr>
        <w:t>- „Rozbudowę i przebudowę drogi gminnej Nr 106295B – ulica Zastawie II w Choroszczy wraz z rozbudową i przebudową infrastruktury technicznej”,</w:t>
      </w:r>
    </w:p>
    <w:p w14:paraId="544054BE" w14:textId="68F61316" w:rsidR="00191F0A" w:rsidRPr="00450875" w:rsidRDefault="002A4F39" w:rsidP="002A4F39">
      <w:pPr>
        <w:pStyle w:val="Akapitzlist"/>
        <w:autoSpaceDE w:val="0"/>
        <w:autoSpaceDN w:val="0"/>
        <w:adjustRightInd w:val="0"/>
        <w:jc w:val="both"/>
        <w:rPr>
          <w:sz w:val="24"/>
          <w:szCs w:val="24"/>
        </w:rPr>
      </w:pPr>
      <w:r w:rsidRPr="00450875">
        <w:rPr>
          <w:sz w:val="24"/>
          <w:szCs w:val="24"/>
        </w:rPr>
        <w:t>- „Budowę kanalizacji sanitarnej w ulicy Zastawie II w Choroszczy – etap 3”,</w:t>
      </w:r>
    </w:p>
    <w:p w14:paraId="2B960BA1" w14:textId="434734FE" w:rsidR="00191F0A" w:rsidRPr="00450875" w:rsidRDefault="00191F0A" w:rsidP="002A4F39">
      <w:pPr>
        <w:autoSpaceDE w:val="0"/>
        <w:autoSpaceDN w:val="0"/>
        <w:adjustRightInd w:val="0"/>
        <w:jc w:val="both"/>
        <w:rPr>
          <w:bCs/>
          <w:sz w:val="24"/>
          <w:szCs w:val="24"/>
        </w:rPr>
      </w:pPr>
    </w:p>
    <w:p w14:paraId="55917EB6" w14:textId="02FD8532" w:rsidR="007A4B07" w:rsidRPr="00450875" w:rsidRDefault="00191F0A" w:rsidP="007A4B07">
      <w:pPr>
        <w:numPr>
          <w:ilvl w:val="0"/>
          <w:numId w:val="12"/>
        </w:numPr>
        <w:autoSpaceDE w:val="0"/>
        <w:autoSpaceDN w:val="0"/>
        <w:adjustRightInd w:val="0"/>
        <w:spacing w:before="120"/>
        <w:ind w:left="357" w:hanging="357"/>
        <w:jc w:val="both"/>
        <w:rPr>
          <w:sz w:val="24"/>
          <w:szCs w:val="24"/>
        </w:rPr>
      </w:pPr>
      <w:r w:rsidRPr="00450875">
        <w:rPr>
          <w:sz w:val="24"/>
          <w:szCs w:val="24"/>
        </w:rPr>
        <w:t>Szczegółowy Opis Przedmiotu Zamówienia zawarty jest w:</w:t>
      </w:r>
    </w:p>
    <w:p w14:paraId="08617C86" w14:textId="77777777" w:rsidR="007A4B07" w:rsidRPr="00450875" w:rsidRDefault="007A4B07" w:rsidP="007A4B07">
      <w:pPr>
        <w:numPr>
          <w:ilvl w:val="1"/>
          <w:numId w:val="12"/>
        </w:numPr>
        <w:autoSpaceDE w:val="0"/>
        <w:autoSpaceDN w:val="0"/>
        <w:adjustRightInd w:val="0"/>
        <w:spacing w:before="120"/>
        <w:ind w:left="709"/>
        <w:jc w:val="both"/>
        <w:rPr>
          <w:sz w:val="24"/>
          <w:szCs w:val="24"/>
        </w:rPr>
      </w:pPr>
      <w:r w:rsidRPr="00450875">
        <w:rPr>
          <w:sz w:val="24"/>
          <w:szCs w:val="24"/>
        </w:rPr>
        <w:t xml:space="preserve">projektach budowalnych i projektach wykonawczych stanowiącym Załącznik Nr 8 do Specyfikacji Istotnych Warunków Zamówienia [zwanej dalej także „SIWZ”], </w:t>
      </w:r>
    </w:p>
    <w:p w14:paraId="1569065F" w14:textId="0EB58FC6" w:rsidR="00191F0A" w:rsidRPr="00450875" w:rsidRDefault="007A4B07" w:rsidP="002A4F39">
      <w:pPr>
        <w:numPr>
          <w:ilvl w:val="1"/>
          <w:numId w:val="12"/>
        </w:numPr>
        <w:autoSpaceDE w:val="0"/>
        <w:autoSpaceDN w:val="0"/>
        <w:adjustRightInd w:val="0"/>
        <w:spacing w:before="120"/>
        <w:ind w:left="709"/>
        <w:jc w:val="both"/>
        <w:rPr>
          <w:sz w:val="24"/>
          <w:szCs w:val="24"/>
        </w:rPr>
      </w:pPr>
      <w:r w:rsidRPr="00450875">
        <w:rPr>
          <w:bCs/>
          <w:sz w:val="24"/>
          <w:szCs w:val="24"/>
        </w:rPr>
        <w:t>w  opisie przedmiotu zamów</w:t>
      </w:r>
      <w:r w:rsidR="002F540F" w:rsidRPr="00450875">
        <w:rPr>
          <w:bCs/>
          <w:sz w:val="24"/>
          <w:szCs w:val="24"/>
        </w:rPr>
        <w:t>ienia (stanowiącym Załącznik Nr 11</w:t>
      </w:r>
      <w:r w:rsidRPr="00450875">
        <w:rPr>
          <w:bCs/>
          <w:sz w:val="24"/>
          <w:szCs w:val="24"/>
        </w:rPr>
        <w:t xml:space="preserve"> do SIWZ</w:t>
      </w:r>
      <w:r w:rsidR="002F540F" w:rsidRPr="00450875">
        <w:rPr>
          <w:bCs/>
          <w:sz w:val="24"/>
          <w:szCs w:val="24"/>
        </w:rPr>
        <w:t>)</w:t>
      </w:r>
      <w:r w:rsidR="00191F0A" w:rsidRPr="00450875">
        <w:rPr>
          <w:sz w:val="24"/>
          <w:szCs w:val="24"/>
        </w:rPr>
        <w:t xml:space="preserve"> </w:t>
      </w:r>
    </w:p>
    <w:p w14:paraId="7926361C" w14:textId="3D34FD8E" w:rsidR="00191F0A" w:rsidRPr="00450875" w:rsidRDefault="00191F0A" w:rsidP="002F540F">
      <w:pPr>
        <w:numPr>
          <w:ilvl w:val="1"/>
          <w:numId w:val="12"/>
        </w:numPr>
        <w:autoSpaceDE w:val="0"/>
        <w:autoSpaceDN w:val="0"/>
        <w:adjustRightInd w:val="0"/>
        <w:spacing w:before="120"/>
        <w:ind w:left="709"/>
        <w:jc w:val="both"/>
        <w:rPr>
          <w:sz w:val="24"/>
          <w:szCs w:val="24"/>
        </w:rPr>
      </w:pPr>
      <w:r w:rsidRPr="00450875">
        <w:rPr>
          <w:sz w:val="24"/>
          <w:szCs w:val="24"/>
        </w:rPr>
        <w:t>Specyfikacji technicznej wykonania i odbioru robót (</w:t>
      </w:r>
      <w:proofErr w:type="spellStart"/>
      <w:r w:rsidRPr="00450875">
        <w:rPr>
          <w:sz w:val="24"/>
          <w:szCs w:val="24"/>
        </w:rPr>
        <w:t>SSTW</w:t>
      </w:r>
      <w:r w:rsidR="002F540F" w:rsidRPr="00450875">
        <w:rPr>
          <w:sz w:val="24"/>
          <w:szCs w:val="24"/>
        </w:rPr>
        <w:t>iOR</w:t>
      </w:r>
      <w:proofErr w:type="spellEnd"/>
      <w:r w:rsidR="002F540F" w:rsidRPr="00450875">
        <w:rPr>
          <w:sz w:val="24"/>
          <w:szCs w:val="24"/>
        </w:rPr>
        <w:t xml:space="preserve">) </w:t>
      </w:r>
      <w:r w:rsidR="00BA7993" w:rsidRPr="00450875">
        <w:rPr>
          <w:sz w:val="24"/>
          <w:szCs w:val="24"/>
        </w:rPr>
        <w:t>(stanowiącej Załącznik Nr 9</w:t>
      </w:r>
      <w:r w:rsidR="002A4F39" w:rsidRPr="00450875">
        <w:rPr>
          <w:sz w:val="24"/>
          <w:szCs w:val="24"/>
        </w:rPr>
        <w:t xml:space="preserve"> do SIWZ)</w:t>
      </w:r>
    </w:p>
    <w:p w14:paraId="49F6DAF0" w14:textId="6488AD94" w:rsidR="00191F0A" w:rsidRPr="00450875" w:rsidRDefault="002A4F39" w:rsidP="00191F0A">
      <w:pPr>
        <w:numPr>
          <w:ilvl w:val="1"/>
          <w:numId w:val="12"/>
        </w:numPr>
        <w:autoSpaceDE w:val="0"/>
        <w:autoSpaceDN w:val="0"/>
        <w:adjustRightInd w:val="0"/>
        <w:spacing w:before="120"/>
        <w:ind w:left="709"/>
        <w:jc w:val="both"/>
        <w:rPr>
          <w:sz w:val="24"/>
          <w:szCs w:val="24"/>
        </w:rPr>
      </w:pPr>
      <w:r w:rsidRPr="00450875">
        <w:rPr>
          <w:sz w:val="24"/>
          <w:szCs w:val="24"/>
        </w:rPr>
        <w:t>Przedmiarach</w:t>
      </w:r>
      <w:r w:rsidR="00191F0A" w:rsidRPr="00450875">
        <w:rPr>
          <w:sz w:val="24"/>
          <w:szCs w:val="24"/>
        </w:rPr>
        <w:t xml:space="preserve"> robót </w:t>
      </w:r>
      <w:r w:rsidR="002F540F" w:rsidRPr="00450875">
        <w:rPr>
          <w:sz w:val="24"/>
          <w:szCs w:val="24"/>
        </w:rPr>
        <w:t>(stanowiącym Załącznik Nr 10</w:t>
      </w:r>
      <w:r w:rsidR="00191F0A" w:rsidRPr="00450875">
        <w:rPr>
          <w:sz w:val="24"/>
          <w:szCs w:val="24"/>
        </w:rPr>
        <w:t xml:space="preserve"> do SIWZ).</w:t>
      </w:r>
    </w:p>
    <w:p w14:paraId="745D8DD8" w14:textId="17A65E9E" w:rsidR="00F607A3" w:rsidRPr="00450875" w:rsidRDefault="002F540F" w:rsidP="00191F0A">
      <w:pPr>
        <w:autoSpaceDE w:val="0"/>
        <w:autoSpaceDN w:val="0"/>
        <w:adjustRightInd w:val="0"/>
        <w:spacing w:before="120"/>
        <w:ind w:left="284"/>
        <w:jc w:val="both"/>
        <w:rPr>
          <w:sz w:val="24"/>
          <w:szCs w:val="24"/>
        </w:rPr>
      </w:pPr>
      <w:r w:rsidRPr="00450875">
        <w:rPr>
          <w:sz w:val="24"/>
          <w:szCs w:val="24"/>
        </w:rPr>
        <w:t>oraz</w:t>
      </w:r>
    </w:p>
    <w:p w14:paraId="07D3AA9D" w14:textId="7BBBC8B6" w:rsidR="002F540F" w:rsidRPr="00450875" w:rsidRDefault="002F540F" w:rsidP="002F540F">
      <w:pPr>
        <w:pStyle w:val="Akapitzlist"/>
        <w:numPr>
          <w:ilvl w:val="1"/>
          <w:numId w:val="12"/>
        </w:numPr>
        <w:autoSpaceDE w:val="0"/>
        <w:autoSpaceDN w:val="0"/>
        <w:adjustRightInd w:val="0"/>
        <w:spacing w:before="120"/>
        <w:ind w:left="709"/>
        <w:jc w:val="both"/>
        <w:rPr>
          <w:sz w:val="24"/>
          <w:szCs w:val="24"/>
        </w:rPr>
      </w:pPr>
      <w:r w:rsidRPr="00450875">
        <w:rPr>
          <w:rFonts w:cs="Calibri"/>
          <w:sz w:val="24"/>
          <w:szCs w:val="24"/>
        </w:rPr>
        <w:t xml:space="preserve">wytycznych Zakładu Energetyki Cieplnej, Wodociągów i Kanalizacji </w:t>
      </w:r>
      <w:r w:rsidR="00BA7993" w:rsidRPr="00450875">
        <w:rPr>
          <w:rFonts w:cs="Calibri"/>
          <w:sz w:val="24"/>
          <w:szCs w:val="24"/>
        </w:rPr>
        <w:t xml:space="preserve">Sp. z o.o. </w:t>
      </w:r>
      <w:r w:rsidRPr="00450875">
        <w:rPr>
          <w:rFonts w:cs="Calibri"/>
          <w:sz w:val="24"/>
          <w:szCs w:val="24"/>
        </w:rPr>
        <w:t xml:space="preserve">w Choroszczy </w:t>
      </w:r>
      <w:r w:rsidRPr="00450875">
        <w:rPr>
          <w:sz w:val="24"/>
          <w:szCs w:val="24"/>
        </w:rPr>
        <w:t>stanowiącym Załącznik Nr 12 [zwanej dalej także „</w:t>
      </w:r>
      <w:proofErr w:type="spellStart"/>
      <w:r w:rsidRPr="00450875">
        <w:rPr>
          <w:rFonts w:cs="Calibri"/>
          <w:sz w:val="24"/>
          <w:szCs w:val="24"/>
        </w:rPr>
        <w:t>ZECWiK</w:t>
      </w:r>
      <w:proofErr w:type="spellEnd"/>
      <w:r w:rsidRPr="00450875">
        <w:rPr>
          <w:sz w:val="24"/>
          <w:szCs w:val="24"/>
        </w:rPr>
        <w:t>”]</w:t>
      </w:r>
    </w:p>
    <w:p w14:paraId="2E097B9B" w14:textId="15E7FAA7" w:rsidR="0085413C" w:rsidRPr="00450875" w:rsidRDefault="006717F8" w:rsidP="00E74CD1">
      <w:pPr>
        <w:autoSpaceDE w:val="0"/>
        <w:autoSpaceDN w:val="0"/>
        <w:adjustRightInd w:val="0"/>
        <w:spacing w:before="120"/>
        <w:ind w:left="284"/>
        <w:jc w:val="both"/>
        <w:rPr>
          <w:sz w:val="24"/>
          <w:szCs w:val="24"/>
        </w:rPr>
      </w:pPr>
      <w:r w:rsidRPr="00450875">
        <w:rPr>
          <w:sz w:val="24"/>
          <w:szCs w:val="24"/>
        </w:rPr>
        <w:t>Pozostałe warunki dotyczące wykonania zamówienia zostały określo</w:t>
      </w:r>
      <w:r w:rsidR="001F343E" w:rsidRPr="00450875">
        <w:rPr>
          <w:sz w:val="24"/>
          <w:szCs w:val="24"/>
        </w:rPr>
        <w:t>n</w:t>
      </w:r>
      <w:r w:rsidR="00EE2E63" w:rsidRPr="00450875">
        <w:rPr>
          <w:sz w:val="24"/>
          <w:szCs w:val="24"/>
        </w:rPr>
        <w:t>e w Projekcie umowy stanowiącym</w:t>
      </w:r>
      <w:r w:rsidRPr="00450875">
        <w:rPr>
          <w:sz w:val="24"/>
          <w:szCs w:val="24"/>
        </w:rPr>
        <w:t xml:space="preserve"> Załącznik Nr 3 do SIWZ.</w:t>
      </w:r>
    </w:p>
    <w:p w14:paraId="5AC4C7FB" w14:textId="1AF49C42" w:rsidR="00E74CD1" w:rsidRPr="00450875" w:rsidRDefault="00820A45" w:rsidP="00E74CD1">
      <w:pPr>
        <w:autoSpaceDE w:val="0"/>
        <w:autoSpaceDN w:val="0"/>
        <w:adjustRightInd w:val="0"/>
        <w:spacing w:before="120"/>
        <w:ind w:left="284"/>
        <w:jc w:val="both"/>
        <w:rPr>
          <w:b/>
          <w:sz w:val="24"/>
          <w:szCs w:val="24"/>
        </w:rPr>
      </w:pPr>
      <w:r w:rsidRPr="00450875">
        <w:rPr>
          <w:b/>
          <w:sz w:val="24"/>
          <w:szCs w:val="24"/>
        </w:rPr>
        <w:lastRenderedPageBreak/>
        <w:t xml:space="preserve">Zamawiający zastrzega sobie prawo zgodnie z art. 93 ust. 1 pkt 1a ustawy </w:t>
      </w:r>
      <w:proofErr w:type="spellStart"/>
      <w:r w:rsidRPr="00450875">
        <w:rPr>
          <w:b/>
          <w:sz w:val="24"/>
          <w:szCs w:val="24"/>
        </w:rPr>
        <w:t>Pzp</w:t>
      </w:r>
      <w:proofErr w:type="spellEnd"/>
      <w:r w:rsidRPr="00450875">
        <w:rPr>
          <w:b/>
          <w:sz w:val="24"/>
          <w:szCs w:val="24"/>
        </w:rPr>
        <w:t xml:space="preserve"> do unieważnienia niniejszego postępowania o udzielenie zamówienia, jeżeli środki, które Zamawiający zamierzał przeznaczyć na sfinansowanie całości lub części zamówienia z Funduszu Dróg Samorządowych, nie zostały mu przyznane.</w:t>
      </w:r>
    </w:p>
    <w:p w14:paraId="351B597B" w14:textId="77777777" w:rsidR="00820A45" w:rsidRPr="00450875" w:rsidRDefault="00820A45" w:rsidP="00E74CD1">
      <w:pPr>
        <w:autoSpaceDE w:val="0"/>
        <w:autoSpaceDN w:val="0"/>
        <w:adjustRightInd w:val="0"/>
        <w:spacing w:before="120"/>
        <w:ind w:left="284"/>
        <w:jc w:val="both"/>
        <w:rPr>
          <w:sz w:val="24"/>
          <w:szCs w:val="24"/>
        </w:rPr>
      </w:pPr>
    </w:p>
    <w:p w14:paraId="0FCA9A0D" w14:textId="6A849B0B" w:rsidR="006717F8" w:rsidRPr="00450875" w:rsidRDefault="006717F8" w:rsidP="0085413C">
      <w:pPr>
        <w:autoSpaceDE w:val="0"/>
        <w:autoSpaceDN w:val="0"/>
        <w:adjustRightInd w:val="0"/>
        <w:jc w:val="both"/>
        <w:rPr>
          <w:sz w:val="24"/>
          <w:szCs w:val="24"/>
        </w:rPr>
      </w:pPr>
      <w:r w:rsidRPr="00450875">
        <w:rPr>
          <w:sz w:val="24"/>
          <w:szCs w:val="24"/>
        </w:rPr>
        <w:t>Kod i nazwa zamówienia według Wspólnego Słownika Zamówień (CPV):</w:t>
      </w:r>
    </w:p>
    <w:p w14:paraId="34587AB4" w14:textId="77777777" w:rsidR="00F60DFF" w:rsidRPr="00450875" w:rsidRDefault="00F60DFF" w:rsidP="00C94306">
      <w:pPr>
        <w:pStyle w:val="Akapitzlist"/>
        <w:autoSpaceDE w:val="0"/>
        <w:autoSpaceDN w:val="0"/>
        <w:adjustRightInd w:val="0"/>
        <w:ind w:left="284"/>
        <w:jc w:val="both"/>
        <w:rPr>
          <w:sz w:val="24"/>
          <w:szCs w:val="24"/>
        </w:rPr>
      </w:pPr>
    </w:p>
    <w:p w14:paraId="7AB3C75B" w14:textId="77777777" w:rsidR="00162FC4" w:rsidRPr="00450875" w:rsidRDefault="00162FC4" w:rsidP="00162FC4">
      <w:pPr>
        <w:pStyle w:val="Akapitzlist"/>
        <w:ind w:left="426"/>
        <w:jc w:val="both"/>
        <w:rPr>
          <w:sz w:val="24"/>
          <w:szCs w:val="24"/>
        </w:rPr>
      </w:pPr>
      <w:r w:rsidRPr="00450875">
        <w:rPr>
          <w:sz w:val="24"/>
          <w:szCs w:val="24"/>
        </w:rPr>
        <w:t>45233000-9 Roboty w zakresie konstruowania, fundamentowania oraz wykonywania nawierzchni autostrad, dróg</w:t>
      </w:r>
    </w:p>
    <w:p w14:paraId="5DF3F680" w14:textId="77777777" w:rsidR="00162FC4" w:rsidRPr="00450875" w:rsidRDefault="00162FC4" w:rsidP="00162FC4">
      <w:pPr>
        <w:pStyle w:val="Akapitzlist"/>
        <w:spacing w:after="200" w:line="276" w:lineRule="auto"/>
        <w:ind w:left="426"/>
        <w:jc w:val="both"/>
        <w:rPr>
          <w:sz w:val="24"/>
          <w:szCs w:val="24"/>
        </w:rPr>
      </w:pPr>
      <w:r w:rsidRPr="00450875">
        <w:rPr>
          <w:sz w:val="24"/>
          <w:szCs w:val="24"/>
        </w:rPr>
        <w:t>45111200-0 Roboty w zakresie przygotowania terenu pod budowę i roboty ziemne,</w:t>
      </w:r>
    </w:p>
    <w:p w14:paraId="734483DC" w14:textId="77777777" w:rsidR="00162FC4" w:rsidRPr="00450875" w:rsidRDefault="00162FC4" w:rsidP="00162FC4">
      <w:pPr>
        <w:pStyle w:val="Akapitzlist"/>
        <w:spacing w:after="200" w:line="276" w:lineRule="auto"/>
        <w:ind w:left="426"/>
        <w:jc w:val="both"/>
        <w:rPr>
          <w:sz w:val="24"/>
          <w:szCs w:val="24"/>
        </w:rPr>
      </w:pPr>
      <w:r w:rsidRPr="00450875">
        <w:rPr>
          <w:sz w:val="24"/>
          <w:szCs w:val="24"/>
        </w:rPr>
        <w:t>45231100-6 Ogólne roboty budowlane związane z budową rurociągów,</w:t>
      </w:r>
    </w:p>
    <w:p w14:paraId="26837653" w14:textId="77777777" w:rsidR="00162FC4" w:rsidRPr="00450875" w:rsidRDefault="00162FC4" w:rsidP="00162FC4">
      <w:pPr>
        <w:pStyle w:val="Akapitzlist"/>
        <w:spacing w:after="200" w:line="276" w:lineRule="auto"/>
        <w:ind w:left="426"/>
        <w:jc w:val="both"/>
        <w:rPr>
          <w:sz w:val="24"/>
          <w:szCs w:val="24"/>
        </w:rPr>
      </w:pPr>
      <w:r w:rsidRPr="00450875">
        <w:rPr>
          <w:sz w:val="24"/>
          <w:szCs w:val="24"/>
        </w:rPr>
        <w:t>45231300-8 Roboty budowlane w zakresie budowy wodociągów i rurociągów do odprowadzania ścieków,</w:t>
      </w:r>
    </w:p>
    <w:p w14:paraId="3BA8EA56" w14:textId="77777777" w:rsidR="00162FC4" w:rsidRPr="00450875" w:rsidRDefault="00162FC4" w:rsidP="00162FC4">
      <w:pPr>
        <w:pStyle w:val="Akapitzlist"/>
        <w:spacing w:after="200" w:line="276" w:lineRule="auto"/>
        <w:ind w:left="426"/>
        <w:jc w:val="both"/>
        <w:rPr>
          <w:sz w:val="24"/>
          <w:szCs w:val="24"/>
        </w:rPr>
      </w:pPr>
      <w:r w:rsidRPr="00450875">
        <w:rPr>
          <w:sz w:val="24"/>
          <w:szCs w:val="24"/>
        </w:rPr>
        <w:t>45232423-3 Roboty budowlane w zakresie przepompowni ścieków,</w:t>
      </w:r>
    </w:p>
    <w:p w14:paraId="6B878479" w14:textId="289A1EBB" w:rsidR="00E74CD1" w:rsidRPr="00450875" w:rsidRDefault="00162FC4" w:rsidP="00162FC4">
      <w:pPr>
        <w:pStyle w:val="Akapitzlist"/>
        <w:spacing w:after="200" w:line="276" w:lineRule="auto"/>
        <w:ind w:left="426"/>
        <w:jc w:val="both"/>
        <w:rPr>
          <w:sz w:val="24"/>
          <w:szCs w:val="24"/>
        </w:rPr>
      </w:pPr>
      <w:r w:rsidRPr="00450875">
        <w:rPr>
          <w:sz w:val="24"/>
          <w:szCs w:val="24"/>
        </w:rPr>
        <w:t xml:space="preserve">45314300-4 </w:t>
      </w:r>
      <w:r w:rsidRPr="00450875">
        <w:rPr>
          <w:bCs/>
          <w:sz w:val="24"/>
          <w:szCs w:val="24"/>
        </w:rPr>
        <w:t>Instalowanie infrastruktury okablowania</w:t>
      </w:r>
      <w:r w:rsidRPr="00450875">
        <w:rPr>
          <w:sz w:val="24"/>
          <w:szCs w:val="24"/>
        </w:rPr>
        <w:t>,</w:t>
      </w:r>
    </w:p>
    <w:p w14:paraId="48F20E97" w14:textId="77777777" w:rsidR="00E74CD1" w:rsidRPr="00450875" w:rsidRDefault="00E74CD1" w:rsidP="00E74CD1">
      <w:pPr>
        <w:autoSpaceDE w:val="0"/>
        <w:autoSpaceDN w:val="0"/>
        <w:adjustRightInd w:val="0"/>
        <w:jc w:val="both"/>
        <w:rPr>
          <w:sz w:val="24"/>
          <w:szCs w:val="24"/>
        </w:rPr>
      </w:pPr>
      <w:r w:rsidRPr="00450875">
        <w:rPr>
          <w:sz w:val="24"/>
          <w:szCs w:val="24"/>
        </w:rPr>
        <w:t xml:space="preserve">         </w:t>
      </w:r>
      <w:r w:rsidRPr="00450875">
        <w:rPr>
          <w:sz w:val="24"/>
          <w:szCs w:val="24"/>
        </w:rPr>
        <w:tab/>
      </w:r>
    </w:p>
    <w:p w14:paraId="0926A1C8" w14:textId="77777777" w:rsidR="00E74CD1" w:rsidRPr="00450875" w:rsidRDefault="00E74CD1" w:rsidP="00044043">
      <w:pPr>
        <w:pStyle w:val="Akapitzlist"/>
        <w:numPr>
          <w:ilvl w:val="0"/>
          <w:numId w:val="33"/>
        </w:numPr>
        <w:ind w:left="357" w:hanging="357"/>
        <w:rPr>
          <w:sz w:val="24"/>
          <w:szCs w:val="24"/>
        </w:rPr>
      </w:pPr>
      <w:r w:rsidRPr="00450875">
        <w:rPr>
          <w:b/>
          <w:sz w:val="24"/>
          <w:szCs w:val="24"/>
        </w:rPr>
        <w:t>Zalecenia dodatkowe</w:t>
      </w:r>
    </w:p>
    <w:p w14:paraId="2A1930DA" w14:textId="3DEAF309" w:rsidR="00E74CD1" w:rsidRPr="00450875" w:rsidRDefault="00E74CD1" w:rsidP="00E74CD1">
      <w:pPr>
        <w:numPr>
          <w:ilvl w:val="0"/>
          <w:numId w:val="16"/>
        </w:numPr>
        <w:tabs>
          <w:tab w:val="clear" w:pos="720"/>
        </w:tabs>
        <w:ind w:left="714" w:hanging="357"/>
        <w:jc w:val="both"/>
        <w:rPr>
          <w:sz w:val="24"/>
          <w:szCs w:val="24"/>
        </w:rPr>
      </w:pPr>
      <w:r w:rsidRPr="00450875">
        <w:rPr>
          <w:sz w:val="24"/>
          <w:szCs w:val="24"/>
        </w:rPr>
        <w:t xml:space="preserve">Każdy z wykonawców ubiegających się o wykonanie zamówienia </w:t>
      </w:r>
      <w:r w:rsidR="00F32206" w:rsidRPr="00450875">
        <w:rPr>
          <w:sz w:val="24"/>
          <w:szCs w:val="24"/>
        </w:rPr>
        <w:t>może</w:t>
      </w:r>
      <w:r w:rsidRPr="00450875">
        <w:rPr>
          <w:sz w:val="24"/>
          <w:szCs w:val="24"/>
        </w:rPr>
        <w:t xml:space="preserve"> przeprowadzić wizję lokalną celem dokładnego zapoznania się z przedmiotem zamówienia i ujęcia w ofercie ewentualnych prac koniecznych do prawidłowego wykonania całego przedmiotu zamówienia. Każdy z wykonawców </w:t>
      </w:r>
      <w:r w:rsidR="0013165C" w:rsidRPr="00450875">
        <w:rPr>
          <w:sz w:val="24"/>
          <w:szCs w:val="24"/>
        </w:rPr>
        <w:t>może</w:t>
      </w:r>
      <w:r w:rsidRPr="00450875">
        <w:rPr>
          <w:sz w:val="24"/>
          <w:szCs w:val="24"/>
        </w:rPr>
        <w:t xml:space="preserve"> zgłosić zamawiającemu chęć dokonania wizji lokalnej terenu realizacji inwestycji.</w:t>
      </w:r>
    </w:p>
    <w:p w14:paraId="2373E1B4" w14:textId="77777777" w:rsidR="00E74CD1" w:rsidRPr="00450875" w:rsidRDefault="00E74CD1" w:rsidP="00E74CD1">
      <w:pPr>
        <w:numPr>
          <w:ilvl w:val="0"/>
          <w:numId w:val="16"/>
        </w:numPr>
        <w:tabs>
          <w:tab w:val="clear" w:pos="720"/>
        </w:tabs>
        <w:ind w:left="714" w:hanging="357"/>
        <w:jc w:val="both"/>
        <w:rPr>
          <w:sz w:val="24"/>
          <w:szCs w:val="24"/>
        </w:rPr>
      </w:pPr>
      <w:r w:rsidRPr="00450875">
        <w:rPr>
          <w:sz w:val="24"/>
          <w:szCs w:val="24"/>
        </w:rPr>
        <w:t xml:space="preserve">Podczas prowadzenia robót muszą być bezwzględnie przestrzegane przepisy BHP, </w:t>
      </w:r>
      <w:r w:rsidRPr="00450875">
        <w:rPr>
          <w:sz w:val="24"/>
          <w:szCs w:val="24"/>
        </w:rPr>
        <w:br/>
        <w:t>a w szczególności ogrodzenie terenu i oznaczenie stref niebezpiecznych.</w:t>
      </w:r>
    </w:p>
    <w:p w14:paraId="2FA68D4F" w14:textId="77777777" w:rsidR="00E74CD1" w:rsidRPr="00450875" w:rsidRDefault="00E74CD1" w:rsidP="00E74CD1">
      <w:pPr>
        <w:numPr>
          <w:ilvl w:val="0"/>
          <w:numId w:val="16"/>
        </w:numPr>
        <w:tabs>
          <w:tab w:val="clear" w:pos="720"/>
        </w:tabs>
        <w:ind w:left="714" w:hanging="357"/>
        <w:jc w:val="both"/>
        <w:rPr>
          <w:sz w:val="24"/>
          <w:szCs w:val="24"/>
        </w:rPr>
      </w:pPr>
      <w:r w:rsidRPr="00450875">
        <w:rPr>
          <w:sz w:val="24"/>
          <w:szCs w:val="24"/>
        </w:rPr>
        <w:t xml:space="preserve">Wszystkie roboty wchodzące w zakres zadania, które były do przewidzenia na etapie przygotowania oferty, a nie zostały zgłoszone Zamawiającemu nie będą wchodziły </w:t>
      </w:r>
      <w:r w:rsidRPr="00450875">
        <w:rPr>
          <w:sz w:val="24"/>
          <w:szCs w:val="24"/>
        </w:rPr>
        <w:br/>
        <w:t>w zakres robót dodatkowych i będą musiały być wykonane na koszt Wykonawcy.</w:t>
      </w:r>
    </w:p>
    <w:p w14:paraId="1F1FE088" w14:textId="77777777" w:rsidR="00463BD8" w:rsidRPr="00450875" w:rsidRDefault="00463BD8" w:rsidP="00463BD8">
      <w:pPr>
        <w:ind w:left="714"/>
        <w:jc w:val="both"/>
        <w:rPr>
          <w:sz w:val="24"/>
          <w:szCs w:val="24"/>
        </w:rPr>
      </w:pPr>
    </w:p>
    <w:p w14:paraId="2387DE27" w14:textId="0F8291CB" w:rsidR="00E74CD1" w:rsidRPr="00450875" w:rsidRDefault="00E74CD1" w:rsidP="00E74CD1">
      <w:pPr>
        <w:autoSpaceDE w:val="0"/>
        <w:autoSpaceDN w:val="0"/>
        <w:adjustRightInd w:val="0"/>
        <w:ind w:left="720"/>
        <w:jc w:val="both"/>
        <w:rPr>
          <w:b/>
          <w:sz w:val="24"/>
          <w:szCs w:val="24"/>
        </w:rPr>
      </w:pPr>
      <w:r w:rsidRPr="00450875">
        <w:rPr>
          <w:b/>
          <w:sz w:val="24"/>
          <w:szCs w:val="24"/>
        </w:rPr>
        <w:t>Jeżeli w</w:t>
      </w:r>
      <w:r w:rsidR="00463BD8" w:rsidRPr="00450875">
        <w:rPr>
          <w:b/>
          <w:sz w:val="24"/>
          <w:szCs w:val="24"/>
        </w:rPr>
        <w:t xml:space="preserve"> dokumentacji projektowej </w:t>
      </w:r>
      <w:r w:rsidRPr="00450875">
        <w:rPr>
          <w:b/>
          <w:sz w:val="24"/>
          <w:szCs w:val="24"/>
        </w:rPr>
        <w:t>lub SIWZ,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Wszystkie wymienione wymagania techniczne należy traktować jako minimalne. Obowiązek wykazania, iż oferowany przedmiot zamówienia spełnia wymagania Zamawiającego, leży po stronie Wykonawcy.</w:t>
      </w:r>
    </w:p>
    <w:p w14:paraId="2E623877" w14:textId="77777777" w:rsidR="00E74CD1" w:rsidRPr="00450875" w:rsidRDefault="00E74CD1" w:rsidP="00E74CD1">
      <w:pPr>
        <w:autoSpaceDE w:val="0"/>
        <w:autoSpaceDN w:val="0"/>
        <w:adjustRightInd w:val="0"/>
        <w:ind w:left="720"/>
        <w:jc w:val="both"/>
        <w:rPr>
          <w:b/>
          <w:sz w:val="24"/>
          <w:szCs w:val="24"/>
        </w:rPr>
      </w:pPr>
    </w:p>
    <w:p w14:paraId="3FC9CC9E" w14:textId="4E5A3772" w:rsidR="0085413C" w:rsidRPr="00450875" w:rsidRDefault="001F343E" w:rsidP="00044043">
      <w:pPr>
        <w:pStyle w:val="Akapitzlist"/>
        <w:numPr>
          <w:ilvl w:val="0"/>
          <w:numId w:val="33"/>
        </w:numPr>
        <w:autoSpaceDE w:val="0"/>
        <w:autoSpaceDN w:val="0"/>
        <w:adjustRightInd w:val="0"/>
        <w:jc w:val="both"/>
        <w:rPr>
          <w:sz w:val="24"/>
          <w:szCs w:val="24"/>
        </w:rPr>
      </w:pPr>
      <w:r w:rsidRPr="00450875">
        <w:rPr>
          <w:sz w:val="24"/>
          <w:szCs w:val="24"/>
        </w:rPr>
        <w:t xml:space="preserve">Zgodnie z art. 30 ust. 5 ustawy </w:t>
      </w:r>
      <w:proofErr w:type="spellStart"/>
      <w:r w:rsidRPr="00450875">
        <w:rPr>
          <w:sz w:val="24"/>
          <w:szCs w:val="24"/>
        </w:rPr>
        <w:t>Pzp</w:t>
      </w:r>
      <w:proofErr w:type="spellEnd"/>
      <w:r w:rsidRPr="00450875">
        <w:rPr>
          <w:sz w:val="24"/>
          <w:szCs w:val="24"/>
        </w:rPr>
        <w:t xml:space="preserve"> Wykonawca, który powołuje się na rozwiązania równoważne opisywanym przez zamawiającego, jest obowiązany wykazać, że oferowane przez niego dostawy, usługi lub roboty budowlane spełniają wymagania określone przez Zamawiającego. Przy oferowaniu rozwiązań sprzętowo-programowych innych niż wzorcowe Wykonawca musi wykazać szczegółowo w treści oferty ich równoważność z warunkami i wymaganiami opisanymi w SIWZ. Zobowiązany jest dołączyć do oferty jego szczegółowe opisy techniczne i/lub funkcjonalne pozwalające na ocenę zgodności oferowanych urządzeń i elementów z </w:t>
      </w:r>
      <w:r w:rsidRPr="00450875">
        <w:rPr>
          <w:sz w:val="24"/>
          <w:szCs w:val="24"/>
        </w:rPr>
        <w:lastRenderedPageBreak/>
        <w:t>wymaganiami SIWZ. W szczególności wymaga się od Wykonawcy podania nazwy producenta, modelu oferowanego urządzenia oraz opisu jego właściwości technicznych i/lub funkcjonalnych (prospekty, katalogi, foldery itp.).</w:t>
      </w:r>
      <w:r w:rsidRPr="00450875">
        <w:rPr>
          <w:b/>
          <w:sz w:val="24"/>
          <w:szCs w:val="24"/>
        </w:rPr>
        <w:t xml:space="preserve"> </w:t>
      </w:r>
      <w:r w:rsidR="0085413C" w:rsidRPr="00450875">
        <w:rPr>
          <w:b/>
          <w:sz w:val="24"/>
          <w:szCs w:val="24"/>
        </w:rPr>
        <w:t xml:space="preserve">  </w:t>
      </w:r>
      <w:r w:rsidR="0085413C" w:rsidRPr="00450875">
        <w:rPr>
          <w:sz w:val="24"/>
          <w:szCs w:val="24"/>
        </w:rPr>
        <w:t xml:space="preserve"> </w:t>
      </w:r>
    </w:p>
    <w:p w14:paraId="3BBB9D2B" w14:textId="77777777" w:rsidR="0085413C" w:rsidRPr="00450875" w:rsidRDefault="0085413C" w:rsidP="0085413C">
      <w:pPr>
        <w:autoSpaceDE w:val="0"/>
        <w:autoSpaceDN w:val="0"/>
        <w:adjustRightInd w:val="0"/>
        <w:ind w:hanging="284"/>
        <w:jc w:val="both"/>
        <w:rPr>
          <w:rStyle w:val="Pogrubienie"/>
          <w:sz w:val="24"/>
          <w:szCs w:val="24"/>
        </w:rPr>
      </w:pPr>
    </w:p>
    <w:p w14:paraId="2789574F" w14:textId="67F33283" w:rsidR="0085413C" w:rsidRPr="00450875" w:rsidRDefault="00DF267C" w:rsidP="00044043">
      <w:pPr>
        <w:pStyle w:val="Akapitzlist"/>
        <w:numPr>
          <w:ilvl w:val="0"/>
          <w:numId w:val="33"/>
        </w:numPr>
        <w:autoSpaceDE w:val="0"/>
        <w:autoSpaceDN w:val="0"/>
        <w:adjustRightInd w:val="0"/>
        <w:ind w:left="426" w:hanging="426"/>
        <w:jc w:val="both"/>
        <w:rPr>
          <w:sz w:val="24"/>
          <w:szCs w:val="24"/>
        </w:rPr>
      </w:pPr>
      <w:r w:rsidRPr="00450875">
        <w:rPr>
          <w:sz w:val="24"/>
          <w:szCs w:val="24"/>
        </w:rPr>
        <w:t xml:space="preserve">Zamawiający na podstawie art. 29 ust. 3 a ustawy </w:t>
      </w:r>
      <w:proofErr w:type="spellStart"/>
      <w:r w:rsidRPr="00450875">
        <w:rPr>
          <w:sz w:val="24"/>
          <w:szCs w:val="24"/>
        </w:rPr>
        <w:t>Pzp</w:t>
      </w:r>
      <w:proofErr w:type="spellEnd"/>
      <w:r w:rsidRPr="00450875">
        <w:rPr>
          <w:sz w:val="24"/>
          <w:szCs w:val="24"/>
        </w:rPr>
        <w:t xml:space="preserve"> wymaga zatrudnienia przez wykonawcę lub podwykonawcę na podstawie umowy o pracę wszystkich osób wykonujących wskazane poniżej czynności - jeżeli wykonanie tych czynności polega na wykonywaniu pracy w sposób określony w art. 22 § 1 ustawy z dnia 26 czerwca 1974 r. – Kodeks pracy </w:t>
      </w:r>
      <w:r w:rsidR="001341BD" w:rsidRPr="00450875">
        <w:rPr>
          <w:sz w:val="24"/>
          <w:szCs w:val="24"/>
        </w:rPr>
        <w:t>(</w:t>
      </w:r>
      <w:r w:rsidR="00625A84" w:rsidRPr="00450875">
        <w:rPr>
          <w:sz w:val="24"/>
          <w:szCs w:val="24"/>
        </w:rPr>
        <w:t xml:space="preserve">Dz.U. z 2019 r. poz. 1040 ze </w:t>
      </w:r>
      <w:proofErr w:type="spellStart"/>
      <w:r w:rsidR="00625A84" w:rsidRPr="00450875">
        <w:rPr>
          <w:sz w:val="24"/>
          <w:szCs w:val="24"/>
        </w:rPr>
        <w:t>zm</w:t>
      </w:r>
      <w:proofErr w:type="spellEnd"/>
      <w:r w:rsidR="001341BD" w:rsidRPr="00450875">
        <w:rPr>
          <w:sz w:val="24"/>
          <w:szCs w:val="24"/>
        </w:rPr>
        <w:t>)</w:t>
      </w:r>
      <w:r w:rsidRPr="00450875">
        <w:rPr>
          <w:sz w:val="24"/>
          <w:szCs w:val="24"/>
        </w:rPr>
        <w:t>:</w:t>
      </w:r>
    </w:p>
    <w:p w14:paraId="5AE73FA0" w14:textId="77777777" w:rsidR="0085413C" w:rsidRPr="00450875" w:rsidRDefault="0085413C" w:rsidP="00E74CD1">
      <w:pPr>
        <w:pStyle w:val="Akapitzlist"/>
        <w:ind w:left="426"/>
        <w:rPr>
          <w:sz w:val="24"/>
          <w:szCs w:val="24"/>
        </w:rPr>
      </w:pPr>
    </w:p>
    <w:p w14:paraId="7480B35D" w14:textId="77777777" w:rsidR="0085413C" w:rsidRPr="00450875" w:rsidRDefault="0085413C" w:rsidP="00E74CD1">
      <w:pPr>
        <w:pStyle w:val="Akapitzlist"/>
        <w:autoSpaceDE w:val="0"/>
        <w:autoSpaceDN w:val="0"/>
        <w:adjustRightInd w:val="0"/>
        <w:ind w:left="426"/>
        <w:jc w:val="both"/>
        <w:rPr>
          <w:sz w:val="24"/>
          <w:szCs w:val="24"/>
        </w:rPr>
      </w:pPr>
      <w:r w:rsidRPr="00450875">
        <w:rPr>
          <w:sz w:val="24"/>
          <w:szCs w:val="24"/>
        </w:rPr>
        <w:t>- osoby wykonujące prace fizyczne, pracujące na terenie budowy;</w:t>
      </w:r>
    </w:p>
    <w:p w14:paraId="086DF99D" w14:textId="77777777" w:rsidR="0085413C" w:rsidRPr="00450875" w:rsidRDefault="0085413C" w:rsidP="00E74CD1">
      <w:pPr>
        <w:pStyle w:val="Akapitzlist"/>
        <w:autoSpaceDE w:val="0"/>
        <w:autoSpaceDN w:val="0"/>
        <w:adjustRightInd w:val="0"/>
        <w:ind w:left="426"/>
        <w:jc w:val="both"/>
        <w:rPr>
          <w:sz w:val="24"/>
          <w:szCs w:val="24"/>
        </w:rPr>
      </w:pPr>
      <w:r w:rsidRPr="00450875">
        <w:rPr>
          <w:sz w:val="24"/>
          <w:szCs w:val="24"/>
        </w:rPr>
        <w:t>- operatorzy pojazdów i urządzeń, pracujący na terenie budowy.</w:t>
      </w:r>
    </w:p>
    <w:p w14:paraId="7E0DB534" w14:textId="77777777" w:rsidR="0085413C" w:rsidRPr="00450875" w:rsidRDefault="0085413C" w:rsidP="00E74CD1">
      <w:pPr>
        <w:pStyle w:val="Akapitzlist"/>
        <w:autoSpaceDE w:val="0"/>
        <w:autoSpaceDN w:val="0"/>
        <w:adjustRightInd w:val="0"/>
        <w:ind w:left="426"/>
        <w:jc w:val="both"/>
        <w:rPr>
          <w:sz w:val="24"/>
          <w:szCs w:val="24"/>
        </w:rPr>
      </w:pPr>
      <w:r w:rsidRPr="00450875">
        <w:rPr>
          <w:sz w:val="24"/>
          <w:szCs w:val="24"/>
        </w:rPr>
        <w:t xml:space="preserve"> </w:t>
      </w:r>
    </w:p>
    <w:p w14:paraId="6EED7C6E" w14:textId="77777777" w:rsidR="0085413C" w:rsidRPr="00450875" w:rsidRDefault="0085413C" w:rsidP="00E74CD1">
      <w:pPr>
        <w:autoSpaceDE w:val="0"/>
        <w:autoSpaceDN w:val="0"/>
        <w:adjustRightInd w:val="0"/>
        <w:ind w:left="426"/>
        <w:jc w:val="both"/>
        <w:rPr>
          <w:sz w:val="24"/>
          <w:szCs w:val="24"/>
        </w:rPr>
      </w:pPr>
      <w:r w:rsidRPr="00450875">
        <w:rPr>
          <w:sz w:val="24"/>
          <w:szCs w:val="24"/>
        </w:rPr>
        <w:t xml:space="preserve">Dla udokumentowania faktu zatrudnienia osób na umowę o pracę,  </w:t>
      </w:r>
      <w:r w:rsidRPr="00450875">
        <w:rPr>
          <w:b/>
          <w:sz w:val="24"/>
          <w:szCs w:val="24"/>
        </w:rPr>
        <w:t xml:space="preserve">w terminie 5 dni roboczych od dnia zawarcia umowy </w:t>
      </w:r>
      <w:r w:rsidRPr="00450875">
        <w:rPr>
          <w:sz w:val="24"/>
          <w:szCs w:val="24"/>
        </w:rPr>
        <w:t>Wykonawca przedłoży Zamawiającemu wykaz takich osób zatrudnionych na podstawie umowy o pracę wraz ze wskazaniem czynności jakie będą one wykonywać w zakresie realizacji przedmiotu zamówienia. Na pisemne żądanie Zamawiającego, Wykonawca będzie zobligowany potwierdzić fakt zatrudniania tych osób w ramach stosunku pracy.</w:t>
      </w:r>
    </w:p>
    <w:p w14:paraId="27CB8192" w14:textId="77777777" w:rsidR="0085413C" w:rsidRPr="00450875" w:rsidRDefault="0085413C" w:rsidP="00E74CD1">
      <w:pPr>
        <w:autoSpaceDE w:val="0"/>
        <w:autoSpaceDN w:val="0"/>
        <w:adjustRightInd w:val="0"/>
        <w:ind w:left="426"/>
        <w:jc w:val="both"/>
        <w:rPr>
          <w:sz w:val="24"/>
          <w:szCs w:val="24"/>
        </w:rPr>
      </w:pPr>
      <w:r w:rsidRPr="00450875">
        <w:rPr>
          <w:sz w:val="24"/>
          <w:szCs w:val="24"/>
        </w:rPr>
        <w:t>Zamawiający zastrzega możliwość zawiadomienia Państwowej Inspekcji Pracy o przypadku uzasadnionego podejrzenia zawarcia z osobami wykonującymi pracę na warunkach określonych w art. 22 § 1 ustawy Kodeks Pracy, umowy cywilnoprawnej zamiast wymaganej umowy o pracę.</w:t>
      </w:r>
    </w:p>
    <w:p w14:paraId="45369063" w14:textId="77777777" w:rsidR="0085413C" w:rsidRPr="00450875" w:rsidRDefault="0085413C" w:rsidP="00E74CD1">
      <w:pPr>
        <w:autoSpaceDE w:val="0"/>
        <w:autoSpaceDN w:val="0"/>
        <w:adjustRightInd w:val="0"/>
        <w:ind w:left="426"/>
        <w:jc w:val="both"/>
        <w:rPr>
          <w:sz w:val="24"/>
          <w:szCs w:val="24"/>
        </w:rPr>
      </w:pPr>
      <w:r w:rsidRPr="00450875">
        <w:rPr>
          <w:sz w:val="24"/>
          <w:szCs w:val="24"/>
        </w:rPr>
        <w:t xml:space="preserve">W przypadku zmiany osób wykonujących czynności w ramach przedmiotu umowy w okresie trwania umowy, Wykonawca zobowiązany jest do przekazania zmienionego wykazu osób zatrudnionych na podstawie umowy o pracę wraz ze wskazaniem czynności jakie będą one wykonywać w zakresie realizacji przedmiotu zamówienia. Obowiązek ten Wykonawca musi zrealizować w </w:t>
      </w:r>
      <w:r w:rsidRPr="00450875">
        <w:rPr>
          <w:b/>
          <w:sz w:val="24"/>
          <w:szCs w:val="24"/>
        </w:rPr>
        <w:t>terminie 5 dni roboczych od dokonania przedmiotowej zmiany.</w:t>
      </w:r>
    </w:p>
    <w:p w14:paraId="594DF157" w14:textId="77777777" w:rsidR="0085413C" w:rsidRPr="00450875" w:rsidRDefault="0085413C" w:rsidP="00E74CD1">
      <w:pPr>
        <w:autoSpaceDE w:val="0"/>
        <w:autoSpaceDN w:val="0"/>
        <w:adjustRightInd w:val="0"/>
        <w:ind w:left="426"/>
        <w:jc w:val="both"/>
        <w:rPr>
          <w:sz w:val="24"/>
          <w:szCs w:val="24"/>
        </w:rPr>
      </w:pPr>
    </w:p>
    <w:p w14:paraId="1E308C78" w14:textId="77777777" w:rsidR="0085413C" w:rsidRPr="00450875" w:rsidRDefault="0085413C" w:rsidP="00E74CD1">
      <w:pPr>
        <w:autoSpaceDE w:val="0"/>
        <w:autoSpaceDN w:val="0"/>
        <w:adjustRightInd w:val="0"/>
        <w:ind w:left="426"/>
        <w:jc w:val="both"/>
        <w:rPr>
          <w:color w:val="000000"/>
          <w:sz w:val="24"/>
          <w:szCs w:val="24"/>
        </w:rPr>
      </w:pPr>
      <w:r w:rsidRPr="00450875">
        <w:rPr>
          <w:sz w:val="24"/>
          <w:szCs w:val="24"/>
        </w:rPr>
        <w:t xml:space="preserve">W przypadku, gdy Wykonawca nie dochowa któregokolwiek z terminu wskazanego powyżej, Zamawiający obciąży Wykonawcę  karą umowną w wysokości 200,00 zł za każdy dzień opóźnienia z możliwością potrącenia kary z </w:t>
      </w:r>
      <w:r w:rsidRPr="00450875">
        <w:rPr>
          <w:color w:val="000000"/>
          <w:sz w:val="24"/>
          <w:szCs w:val="24"/>
        </w:rPr>
        <w:t xml:space="preserve">wynagrodzenia przysługującemu Wykonawcy. </w:t>
      </w:r>
    </w:p>
    <w:p w14:paraId="4789A6B8" w14:textId="77777777" w:rsidR="0085413C" w:rsidRPr="00450875" w:rsidRDefault="0085413C" w:rsidP="00E74CD1">
      <w:pPr>
        <w:autoSpaceDE w:val="0"/>
        <w:autoSpaceDN w:val="0"/>
        <w:adjustRightInd w:val="0"/>
        <w:ind w:left="426"/>
        <w:jc w:val="both"/>
        <w:rPr>
          <w:color w:val="000000"/>
          <w:sz w:val="24"/>
          <w:szCs w:val="24"/>
        </w:rPr>
      </w:pPr>
    </w:p>
    <w:p w14:paraId="325D187F" w14:textId="77777777" w:rsidR="00895943" w:rsidRPr="00450875" w:rsidRDefault="0085413C" w:rsidP="00E74CD1">
      <w:pPr>
        <w:autoSpaceDE w:val="0"/>
        <w:autoSpaceDN w:val="0"/>
        <w:adjustRightInd w:val="0"/>
        <w:ind w:left="426"/>
        <w:jc w:val="both"/>
        <w:rPr>
          <w:color w:val="000000"/>
          <w:sz w:val="24"/>
          <w:szCs w:val="24"/>
        </w:rPr>
      </w:pPr>
      <w:r w:rsidRPr="00450875">
        <w:rPr>
          <w:sz w:val="24"/>
          <w:szCs w:val="24"/>
        </w:rPr>
        <w:t>W przypadku, niespełnienia opisanych wyżej wymagań co do zatrudnienia przez wykonawcę lub podwykonawcę na podstawie umowy o pracę osób wykonujących wskazane przez Zamawiającego czynności w zakresie realizacji zamówienia, Zamawiający obciąży Wykonawcę karą umowną w wysokości 200,00 zł  za każdy dzień pracy każdej osoby niezatrudnionej na podstawie umowy o pracę, z możliwością potrącenia kary z </w:t>
      </w:r>
      <w:r w:rsidRPr="00450875">
        <w:rPr>
          <w:color w:val="000000"/>
          <w:sz w:val="24"/>
          <w:szCs w:val="24"/>
        </w:rPr>
        <w:t>wynagrodzenia przysługującemu Wykonawcy.</w:t>
      </w:r>
    </w:p>
    <w:p w14:paraId="5D92ADC9" w14:textId="77777777" w:rsidR="00895943" w:rsidRPr="00450875" w:rsidRDefault="00895943" w:rsidP="00E74CD1">
      <w:pPr>
        <w:autoSpaceDE w:val="0"/>
        <w:autoSpaceDN w:val="0"/>
        <w:adjustRightInd w:val="0"/>
        <w:ind w:left="426"/>
        <w:jc w:val="both"/>
        <w:rPr>
          <w:color w:val="000000"/>
          <w:sz w:val="24"/>
          <w:szCs w:val="24"/>
        </w:rPr>
      </w:pPr>
    </w:p>
    <w:p w14:paraId="65EACEEA" w14:textId="6FA8A1CB" w:rsidR="00895943" w:rsidRPr="00450875" w:rsidRDefault="00895943" w:rsidP="005B15FA">
      <w:pPr>
        <w:pStyle w:val="Akapitzlist"/>
        <w:numPr>
          <w:ilvl w:val="0"/>
          <w:numId w:val="33"/>
        </w:numPr>
        <w:spacing w:after="150"/>
        <w:ind w:left="426"/>
        <w:jc w:val="both"/>
        <w:rPr>
          <w:sz w:val="24"/>
          <w:szCs w:val="24"/>
        </w:rPr>
      </w:pPr>
      <w:r w:rsidRPr="00450875">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10C69D" w14:textId="77777777" w:rsidR="00895943" w:rsidRPr="00450875" w:rsidRDefault="00895943" w:rsidP="005B15FA">
      <w:pPr>
        <w:pStyle w:val="Akapitzlist"/>
        <w:numPr>
          <w:ilvl w:val="0"/>
          <w:numId w:val="41"/>
        </w:numPr>
        <w:spacing w:after="160"/>
        <w:ind w:left="426"/>
        <w:rPr>
          <w:i/>
          <w:sz w:val="24"/>
          <w:szCs w:val="24"/>
        </w:rPr>
      </w:pPr>
      <w:r w:rsidRPr="00450875">
        <w:rPr>
          <w:sz w:val="24"/>
          <w:szCs w:val="24"/>
        </w:rPr>
        <w:lastRenderedPageBreak/>
        <w:t>administratorem Pani/Pana danych osobowych jest Burmistrz Choroszczy z siedzibą w Urzędzie Miejskim w Choroszczy ul. Dominikańska 2, 16-070 Choroszcz</w:t>
      </w:r>
      <w:r w:rsidRPr="00450875">
        <w:rPr>
          <w:i/>
          <w:sz w:val="24"/>
          <w:szCs w:val="24"/>
        </w:rPr>
        <w:t>;</w:t>
      </w:r>
    </w:p>
    <w:p w14:paraId="2AA06C8C" w14:textId="760FD090" w:rsidR="00895943" w:rsidRPr="00450875" w:rsidRDefault="00895943" w:rsidP="005B15FA">
      <w:pPr>
        <w:pStyle w:val="Akapitzlist"/>
        <w:numPr>
          <w:ilvl w:val="0"/>
          <w:numId w:val="42"/>
        </w:numPr>
        <w:spacing w:after="150"/>
        <w:ind w:left="426"/>
        <w:jc w:val="both"/>
        <w:rPr>
          <w:sz w:val="24"/>
          <w:szCs w:val="24"/>
        </w:rPr>
      </w:pPr>
      <w:r w:rsidRPr="00450875">
        <w:rPr>
          <w:sz w:val="24"/>
          <w:szCs w:val="24"/>
        </w:rPr>
        <w:t xml:space="preserve">inspektorem ochrony danych osobowych w Urzędzie Miejskim w Choroszczy jest Pan Andrzej Sołowianiuk, kontakt Urząd Miejski w Choroszczy ul. Dominikańska 2, </w:t>
      </w:r>
      <w:r w:rsidR="005B15FA" w:rsidRPr="00450875">
        <w:rPr>
          <w:sz w:val="24"/>
          <w:szCs w:val="24"/>
        </w:rPr>
        <w:t xml:space="preserve">                     </w:t>
      </w:r>
      <w:r w:rsidRPr="00450875">
        <w:rPr>
          <w:sz w:val="24"/>
          <w:szCs w:val="24"/>
        </w:rPr>
        <w:t>16-070 Choroszcz, tel. 85 713 22 02, iod@choroszcz.pl;</w:t>
      </w:r>
    </w:p>
    <w:p w14:paraId="677105E8" w14:textId="7ADEF8E7" w:rsidR="00895943" w:rsidRPr="00450875" w:rsidRDefault="00895943" w:rsidP="005B15FA">
      <w:pPr>
        <w:pStyle w:val="Akapitzlist"/>
        <w:numPr>
          <w:ilvl w:val="0"/>
          <w:numId w:val="42"/>
        </w:numPr>
        <w:spacing w:after="150"/>
        <w:ind w:left="426" w:hanging="426"/>
        <w:jc w:val="both"/>
        <w:rPr>
          <w:sz w:val="24"/>
          <w:szCs w:val="24"/>
        </w:rPr>
      </w:pPr>
      <w:r w:rsidRPr="00450875">
        <w:rPr>
          <w:sz w:val="24"/>
          <w:szCs w:val="24"/>
        </w:rPr>
        <w:t>Pani/Pana dane osobowe przetwarzane będą na podstawie art. 6 ust. 1 lit. c</w:t>
      </w:r>
      <w:r w:rsidRPr="00450875">
        <w:rPr>
          <w:i/>
          <w:sz w:val="24"/>
          <w:szCs w:val="24"/>
        </w:rPr>
        <w:t xml:space="preserve"> </w:t>
      </w:r>
      <w:r w:rsidRPr="00450875">
        <w:rPr>
          <w:sz w:val="24"/>
          <w:szCs w:val="24"/>
        </w:rPr>
        <w:t xml:space="preserve">RODO w celu związanym z postępowaniem o udzielenie zamówienia publicznego </w:t>
      </w:r>
      <w:r w:rsidR="005B15FA" w:rsidRPr="00450875">
        <w:rPr>
          <w:i/>
          <w:sz w:val="24"/>
          <w:szCs w:val="24"/>
        </w:rPr>
        <w:t xml:space="preserve">pn. </w:t>
      </w:r>
      <w:r w:rsidR="00543BE1" w:rsidRPr="00450875">
        <w:rPr>
          <w:sz w:val="24"/>
          <w:szCs w:val="24"/>
        </w:rPr>
        <w:t>Rozbudowa i przebudowa ulicy Zastawie II w Choroszczy</w:t>
      </w:r>
      <w:r w:rsidRPr="00450875">
        <w:rPr>
          <w:i/>
          <w:sz w:val="24"/>
          <w:szCs w:val="24"/>
        </w:rPr>
        <w:t xml:space="preserve"> </w:t>
      </w:r>
      <w:r w:rsidRPr="00450875">
        <w:rPr>
          <w:sz w:val="24"/>
          <w:szCs w:val="24"/>
        </w:rPr>
        <w:t xml:space="preserve">prowadzonym w trybie </w:t>
      </w:r>
      <w:r w:rsidR="005B15FA" w:rsidRPr="00450875">
        <w:rPr>
          <w:sz w:val="24"/>
          <w:szCs w:val="24"/>
        </w:rPr>
        <w:t>przetargu nieograniczonego</w:t>
      </w:r>
      <w:r w:rsidRPr="00450875">
        <w:rPr>
          <w:sz w:val="24"/>
          <w:szCs w:val="24"/>
        </w:rPr>
        <w:t>;</w:t>
      </w:r>
    </w:p>
    <w:p w14:paraId="75FC8752" w14:textId="53B09460" w:rsidR="00895943" w:rsidRPr="00450875" w:rsidRDefault="00895943" w:rsidP="005B15FA">
      <w:pPr>
        <w:pStyle w:val="Akapitzlist"/>
        <w:numPr>
          <w:ilvl w:val="0"/>
          <w:numId w:val="42"/>
        </w:numPr>
        <w:spacing w:after="150"/>
        <w:ind w:left="426" w:hanging="426"/>
        <w:jc w:val="both"/>
        <w:rPr>
          <w:sz w:val="24"/>
          <w:szCs w:val="24"/>
        </w:rPr>
      </w:pPr>
      <w:r w:rsidRPr="00450875">
        <w:rPr>
          <w:sz w:val="24"/>
          <w:szCs w:val="24"/>
        </w:rPr>
        <w:t xml:space="preserve">odbiorcami Pani/Pana danych osobowych będą osoby lub podmioty, którym udostępniona zostanie dokumentacja postępowania w oparciu o art. 8 oraz art. 96 ust. 3 ustawy </w:t>
      </w:r>
      <w:proofErr w:type="spellStart"/>
      <w:r w:rsidR="00801DA4" w:rsidRPr="00450875">
        <w:rPr>
          <w:sz w:val="24"/>
          <w:szCs w:val="24"/>
        </w:rPr>
        <w:t>Pzp</w:t>
      </w:r>
      <w:proofErr w:type="spellEnd"/>
      <w:r w:rsidRPr="00450875">
        <w:rPr>
          <w:sz w:val="24"/>
          <w:szCs w:val="24"/>
        </w:rPr>
        <w:t xml:space="preserve">;  </w:t>
      </w:r>
    </w:p>
    <w:p w14:paraId="73E04029" w14:textId="77777777" w:rsidR="00895943" w:rsidRPr="00450875" w:rsidRDefault="00895943" w:rsidP="005B15FA">
      <w:pPr>
        <w:pStyle w:val="Akapitzlist"/>
        <w:numPr>
          <w:ilvl w:val="0"/>
          <w:numId w:val="42"/>
        </w:numPr>
        <w:spacing w:after="150"/>
        <w:ind w:left="426" w:hanging="426"/>
        <w:jc w:val="both"/>
        <w:rPr>
          <w:sz w:val="24"/>
          <w:szCs w:val="24"/>
        </w:rPr>
      </w:pPr>
      <w:r w:rsidRPr="00450875">
        <w:rPr>
          <w:sz w:val="24"/>
          <w:szCs w:val="24"/>
        </w:rPr>
        <w:t xml:space="preserve">Pani/Pana dane osobowe będą przechowywane, zgodnie z art. 97 ust. 1 ustawy </w:t>
      </w:r>
      <w:proofErr w:type="spellStart"/>
      <w:r w:rsidRPr="00450875">
        <w:rPr>
          <w:sz w:val="24"/>
          <w:szCs w:val="24"/>
        </w:rPr>
        <w:t>Pzp</w:t>
      </w:r>
      <w:proofErr w:type="spellEnd"/>
      <w:r w:rsidRPr="00450875">
        <w:rPr>
          <w:sz w:val="24"/>
          <w:szCs w:val="24"/>
        </w:rPr>
        <w:t>, przez okres 4 lat od dnia zakończenia postępowania o udzielenie zamówienia, a jeżeli czas trwania umowy przekracza 4 lata, okres przechowywania obejmuje cały czas trwania umowy;</w:t>
      </w:r>
    </w:p>
    <w:p w14:paraId="7D0A49F8" w14:textId="77777777" w:rsidR="00895943" w:rsidRPr="00450875" w:rsidRDefault="00895943" w:rsidP="005B15FA">
      <w:pPr>
        <w:pStyle w:val="Akapitzlist"/>
        <w:numPr>
          <w:ilvl w:val="0"/>
          <w:numId w:val="42"/>
        </w:numPr>
        <w:spacing w:after="150"/>
        <w:ind w:left="426" w:hanging="426"/>
        <w:jc w:val="both"/>
        <w:rPr>
          <w:b/>
          <w:i/>
          <w:sz w:val="24"/>
          <w:szCs w:val="24"/>
        </w:rPr>
      </w:pPr>
      <w:r w:rsidRPr="00450875">
        <w:rPr>
          <w:sz w:val="24"/>
          <w:szCs w:val="24"/>
        </w:rPr>
        <w:t xml:space="preserve">obowiązek podania przez Panią/Pana danych osobowych bezpośrednio Pani/Pana dotyczących jest wymogiem ustawowym określonym w przepisach ustawy </w:t>
      </w:r>
      <w:proofErr w:type="spellStart"/>
      <w:r w:rsidRPr="00450875">
        <w:rPr>
          <w:sz w:val="24"/>
          <w:szCs w:val="24"/>
        </w:rPr>
        <w:t>Pzp</w:t>
      </w:r>
      <w:proofErr w:type="spellEnd"/>
      <w:r w:rsidRPr="00450875">
        <w:rPr>
          <w:sz w:val="24"/>
          <w:szCs w:val="24"/>
        </w:rPr>
        <w:t xml:space="preserve">, związanym z udziałem w postępowaniu o udzielenie zamówienia publicznego; konsekwencje niepodania określonych danych wynikają z ustawy </w:t>
      </w:r>
      <w:proofErr w:type="spellStart"/>
      <w:r w:rsidRPr="00450875">
        <w:rPr>
          <w:sz w:val="24"/>
          <w:szCs w:val="24"/>
        </w:rPr>
        <w:t>Pzp</w:t>
      </w:r>
      <w:proofErr w:type="spellEnd"/>
      <w:r w:rsidRPr="00450875">
        <w:rPr>
          <w:sz w:val="24"/>
          <w:szCs w:val="24"/>
        </w:rPr>
        <w:t xml:space="preserve">;  </w:t>
      </w:r>
    </w:p>
    <w:p w14:paraId="0EC4B0A6" w14:textId="77777777" w:rsidR="00895943" w:rsidRPr="00450875" w:rsidRDefault="00895943" w:rsidP="005B15FA">
      <w:pPr>
        <w:pStyle w:val="Akapitzlist"/>
        <w:numPr>
          <w:ilvl w:val="0"/>
          <w:numId w:val="42"/>
        </w:numPr>
        <w:spacing w:after="150"/>
        <w:ind w:left="426" w:hanging="426"/>
        <w:jc w:val="both"/>
        <w:rPr>
          <w:sz w:val="24"/>
          <w:szCs w:val="24"/>
        </w:rPr>
      </w:pPr>
      <w:r w:rsidRPr="00450875">
        <w:rPr>
          <w:sz w:val="24"/>
          <w:szCs w:val="24"/>
        </w:rPr>
        <w:t>w odniesieniu do Pani/Pana danych osobowych decyzje nie będą podejmowane w sposób zautomatyzowany, stosowanie do art. 22 RODO;</w:t>
      </w:r>
    </w:p>
    <w:p w14:paraId="2AB98608" w14:textId="77777777" w:rsidR="00895943" w:rsidRPr="00450875" w:rsidRDefault="00895943" w:rsidP="005B15FA">
      <w:pPr>
        <w:pStyle w:val="Akapitzlist"/>
        <w:numPr>
          <w:ilvl w:val="0"/>
          <w:numId w:val="42"/>
        </w:numPr>
        <w:spacing w:after="150"/>
        <w:ind w:left="426" w:hanging="426"/>
        <w:jc w:val="both"/>
        <w:rPr>
          <w:sz w:val="24"/>
          <w:szCs w:val="24"/>
        </w:rPr>
      </w:pPr>
      <w:r w:rsidRPr="00450875">
        <w:rPr>
          <w:sz w:val="24"/>
          <w:szCs w:val="24"/>
        </w:rPr>
        <w:t>posiada Pani/Pan:</w:t>
      </w:r>
    </w:p>
    <w:p w14:paraId="2A579D73" w14:textId="77777777" w:rsidR="00895943" w:rsidRPr="00450875" w:rsidRDefault="00895943" w:rsidP="005B15FA">
      <w:pPr>
        <w:pStyle w:val="Akapitzlist"/>
        <w:numPr>
          <w:ilvl w:val="0"/>
          <w:numId w:val="43"/>
        </w:numPr>
        <w:spacing w:after="150"/>
        <w:ind w:left="426" w:hanging="283"/>
        <w:jc w:val="both"/>
        <w:rPr>
          <w:sz w:val="24"/>
          <w:szCs w:val="24"/>
        </w:rPr>
      </w:pPr>
      <w:r w:rsidRPr="00450875">
        <w:rPr>
          <w:sz w:val="24"/>
          <w:szCs w:val="24"/>
        </w:rPr>
        <w:t>na podstawie art. 15 RODO prawo dostępu do danych osobowych Pani/Pana dotyczących;</w:t>
      </w:r>
    </w:p>
    <w:p w14:paraId="7E40159F" w14:textId="12806A4C" w:rsidR="00895943" w:rsidRPr="00450875" w:rsidRDefault="00895943" w:rsidP="005B15FA">
      <w:pPr>
        <w:pStyle w:val="Akapitzlist"/>
        <w:numPr>
          <w:ilvl w:val="0"/>
          <w:numId w:val="43"/>
        </w:numPr>
        <w:spacing w:after="150"/>
        <w:ind w:left="426" w:hanging="283"/>
        <w:jc w:val="both"/>
        <w:rPr>
          <w:sz w:val="24"/>
          <w:szCs w:val="24"/>
        </w:rPr>
      </w:pPr>
      <w:r w:rsidRPr="00450875">
        <w:rPr>
          <w:sz w:val="24"/>
          <w:szCs w:val="24"/>
        </w:rPr>
        <w:t>na podstawie art. 16 RODO prawo do sprostowania Pani/Pana danych osobowych</w:t>
      </w:r>
      <w:r w:rsidR="005B15FA" w:rsidRPr="00450875">
        <w:rPr>
          <w:sz w:val="24"/>
          <w:szCs w:val="24"/>
        </w:rPr>
        <w:t>.</w:t>
      </w:r>
      <w:r w:rsidR="005B15FA" w:rsidRPr="00450875">
        <w:rPr>
          <w:b/>
          <w:sz w:val="24"/>
          <w:szCs w:val="24"/>
          <w:vertAlign w:val="superscript"/>
        </w:rPr>
        <w:t xml:space="preserve"> </w:t>
      </w:r>
      <w:r w:rsidR="005B15FA" w:rsidRPr="00450875">
        <w:rPr>
          <w:b/>
          <w:i/>
          <w:sz w:val="24"/>
          <w:szCs w:val="24"/>
        </w:rPr>
        <w:t>Wyjaśnienie:</w:t>
      </w:r>
      <w:r w:rsidR="005B15FA" w:rsidRPr="00450875">
        <w:rPr>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005B15FA" w:rsidRPr="00450875">
        <w:rPr>
          <w:i/>
          <w:sz w:val="24"/>
          <w:szCs w:val="24"/>
        </w:rPr>
        <w:t>Pzp</w:t>
      </w:r>
      <w:proofErr w:type="spellEnd"/>
      <w:r w:rsidR="005B15FA" w:rsidRPr="00450875">
        <w:rPr>
          <w:i/>
          <w:sz w:val="24"/>
          <w:szCs w:val="24"/>
        </w:rPr>
        <w:t xml:space="preserve"> oraz nie może naruszać integralności protokołu oraz jego załączników.</w:t>
      </w:r>
      <w:r w:rsidRPr="00450875">
        <w:rPr>
          <w:sz w:val="24"/>
          <w:szCs w:val="24"/>
        </w:rPr>
        <w:t>;</w:t>
      </w:r>
    </w:p>
    <w:p w14:paraId="7B8A7496" w14:textId="037035FA" w:rsidR="00895943" w:rsidRPr="00450875" w:rsidRDefault="00895943" w:rsidP="005B15FA">
      <w:pPr>
        <w:pStyle w:val="Akapitzlist"/>
        <w:numPr>
          <w:ilvl w:val="0"/>
          <w:numId w:val="43"/>
        </w:numPr>
        <w:spacing w:after="150"/>
        <w:ind w:left="426" w:hanging="283"/>
        <w:jc w:val="both"/>
        <w:rPr>
          <w:sz w:val="24"/>
          <w:szCs w:val="24"/>
        </w:rPr>
      </w:pPr>
      <w:r w:rsidRPr="00450875">
        <w:rPr>
          <w:sz w:val="24"/>
          <w:szCs w:val="24"/>
        </w:rPr>
        <w:t>na podstawie art. 18 RODO prawo żądania od administratora ograniczenia przetwarzania danych osobowych z zastrzeżeniem przypadków, o któryc</w:t>
      </w:r>
      <w:r w:rsidR="005B15FA" w:rsidRPr="00450875">
        <w:rPr>
          <w:sz w:val="24"/>
          <w:szCs w:val="24"/>
        </w:rPr>
        <w:t xml:space="preserve">h mowa w art. 18 ust. 2 RODO </w:t>
      </w:r>
      <w:r w:rsidR="005B15FA" w:rsidRPr="00450875">
        <w:rPr>
          <w:b/>
          <w:i/>
          <w:sz w:val="24"/>
          <w:szCs w:val="24"/>
          <w:vertAlign w:val="superscript"/>
        </w:rPr>
        <w:t xml:space="preserve">*** </w:t>
      </w:r>
      <w:r w:rsidR="005B15FA" w:rsidRPr="00450875">
        <w:rPr>
          <w:b/>
          <w:i/>
          <w:sz w:val="24"/>
          <w:szCs w:val="24"/>
        </w:rPr>
        <w:t>Wyjaśnienie:</w:t>
      </w:r>
      <w:r w:rsidR="005B15FA" w:rsidRPr="00450875">
        <w:rPr>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50875">
        <w:rPr>
          <w:sz w:val="24"/>
          <w:szCs w:val="24"/>
        </w:rPr>
        <w:t xml:space="preserve">;  </w:t>
      </w:r>
    </w:p>
    <w:p w14:paraId="09A79A34" w14:textId="77777777" w:rsidR="00895943" w:rsidRPr="00450875" w:rsidRDefault="00895943" w:rsidP="005B15FA">
      <w:pPr>
        <w:pStyle w:val="Akapitzlist"/>
        <w:numPr>
          <w:ilvl w:val="0"/>
          <w:numId w:val="43"/>
        </w:numPr>
        <w:spacing w:after="150"/>
        <w:ind w:left="426" w:hanging="283"/>
        <w:jc w:val="both"/>
        <w:rPr>
          <w:i/>
          <w:sz w:val="24"/>
          <w:szCs w:val="24"/>
        </w:rPr>
      </w:pPr>
      <w:r w:rsidRPr="00450875">
        <w:rPr>
          <w:sz w:val="24"/>
          <w:szCs w:val="24"/>
        </w:rPr>
        <w:t>prawo do wniesienia skargi do Prezesa Urzędu Ochrony Danych Osobowych, gdy uzna Pani/Pan, że przetwarzanie danych osobowych Pani/Pana dotyczących narusza przepisy RODO;</w:t>
      </w:r>
    </w:p>
    <w:p w14:paraId="7DD36C2B" w14:textId="77777777" w:rsidR="00895943" w:rsidRPr="00450875" w:rsidRDefault="00895943" w:rsidP="005B15FA">
      <w:pPr>
        <w:pStyle w:val="Akapitzlist"/>
        <w:numPr>
          <w:ilvl w:val="0"/>
          <w:numId w:val="42"/>
        </w:numPr>
        <w:spacing w:after="150"/>
        <w:ind w:left="426" w:hanging="426"/>
        <w:jc w:val="both"/>
        <w:rPr>
          <w:i/>
          <w:sz w:val="24"/>
          <w:szCs w:val="24"/>
        </w:rPr>
      </w:pPr>
      <w:r w:rsidRPr="00450875">
        <w:rPr>
          <w:sz w:val="24"/>
          <w:szCs w:val="24"/>
        </w:rPr>
        <w:t>nie przysługuje Pani/Panu:</w:t>
      </w:r>
    </w:p>
    <w:p w14:paraId="32E99F10" w14:textId="77777777" w:rsidR="00895943" w:rsidRPr="00450875" w:rsidRDefault="00895943" w:rsidP="005B15FA">
      <w:pPr>
        <w:pStyle w:val="Akapitzlist"/>
        <w:numPr>
          <w:ilvl w:val="0"/>
          <w:numId w:val="44"/>
        </w:numPr>
        <w:spacing w:after="150"/>
        <w:ind w:left="426" w:hanging="283"/>
        <w:jc w:val="both"/>
        <w:rPr>
          <w:i/>
          <w:sz w:val="24"/>
          <w:szCs w:val="24"/>
        </w:rPr>
      </w:pPr>
      <w:r w:rsidRPr="00450875">
        <w:rPr>
          <w:sz w:val="24"/>
          <w:szCs w:val="24"/>
        </w:rPr>
        <w:t>w związku z art. 17 ust. 3 lit. b, d lub e RODO prawo do usunięcia danych osobowych;</w:t>
      </w:r>
    </w:p>
    <w:p w14:paraId="478802F3" w14:textId="77777777" w:rsidR="00895943" w:rsidRPr="00450875" w:rsidRDefault="00895943" w:rsidP="005B15FA">
      <w:pPr>
        <w:pStyle w:val="Akapitzlist"/>
        <w:numPr>
          <w:ilvl w:val="0"/>
          <w:numId w:val="44"/>
        </w:numPr>
        <w:spacing w:after="150"/>
        <w:ind w:left="426" w:hanging="283"/>
        <w:jc w:val="both"/>
        <w:rPr>
          <w:b/>
          <w:i/>
          <w:sz w:val="24"/>
          <w:szCs w:val="24"/>
        </w:rPr>
      </w:pPr>
      <w:r w:rsidRPr="00450875">
        <w:rPr>
          <w:sz w:val="24"/>
          <w:szCs w:val="24"/>
        </w:rPr>
        <w:t>prawo do przenoszenia danych osobowych, o którym mowa w art. 20 RODO;</w:t>
      </w:r>
    </w:p>
    <w:p w14:paraId="0EBE01AD" w14:textId="6C3FDF3B" w:rsidR="00895943" w:rsidRPr="00450875" w:rsidRDefault="00895943" w:rsidP="005B15FA">
      <w:pPr>
        <w:pStyle w:val="Akapitzlist"/>
        <w:numPr>
          <w:ilvl w:val="0"/>
          <w:numId w:val="44"/>
        </w:numPr>
        <w:spacing w:after="150"/>
        <w:ind w:left="426" w:hanging="283"/>
        <w:jc w:val="both"/>
        <w:rPr>
          <w:i/>
          <w:sz w:val="24"/>
          <w:szCs w:val="24"/>
        </w:rPr>
      </w:pPr>
      <w:r w:rsidRPr="00450875">
        <w:rPr>
          <w:sz w:val="24"/>
          <w:szCs w:val="24"/>
        </w:rPr>
        <w:t xml:space="preserve">na podstawie art. 21 RODO prawo sprzeciwu, wobec przetwarzania danych osobowych, gdyż podstawą prawną przetwarzania Pani/Pana danych osobowych jest art. 6 ust. 1 </w:t>
      </w:r>
      <w:r w:rsidR="00963463" w:rsidRPr="00450875">
        <w:rPr>
          <w:sz w:val="24"/>
          <w:szCs w:val="24"/>
        </w:rPr>
        <w:t xml:space="preserve">                </w:t>
      </w:r>
      <w:r w:rsidRPr="00450875">
        <w:rPr>
          <w:sz w:val="24"/>
          <w:szCs w:val="24"/>
        </w:rPr>
        <w:t xml:space="preserve">lit. c RODO. </w:t>
      </w:r>
    </w:p>
    <w:p w14:paraId="1C6BA9AA" w14:textId="02D357BE" w:rsidR="0085413C" w:rsidRPr="00450875" w:rsidRDefault="00895943" w:rsidP="00895943">
      <w:pPr>
        <w:pStyle w:val="Akapitzlist"/>
        <w:autoSpaceDE w:val="0"/>
        <w:autoSpaceDN w:val="0"/>
        <w:adjustRightInd w:val="0"/>
        <w:spacing w:after="150"/>
        <w:ind w:left="426"/>
        <w:jc w:val="both"/>
        <w:rPr>
          <w:sz w:val="24"/>
          <w:szCs w:val="24"/>
        </w:rPr>
      </w:pPr>
      <w:r w:rsidRPr="00450875">
        <w:rPr>
          <w:b/>
          <w:sz w:val="24"/>
          <w:szCs w:val="24"/>
        </w:rPr>
        <w:t xml:space="preserve"> </w:t>
      </w:r>
    </w:p>
    <w:p w14:paraId="69589DC5" w14:textId="77777777" w:rsidR="0085413C" w:rsidRPr="00450875" w:rsidRDefault="0085413C" w:rsidP="00044043">
      <w:pPr>
        <w:pStyle w:val="Akapitzlist"/>
        <w:numPr>
          <w:ilvl w:val="0"/>
          <w:numId w:val="33"/>
        </w:numPr>
        <w:tabs>
          <w:tab w:val="left" w:pos="426"/>
        </w:tabs>
        <w:spacing w:after="60"/>
        <w:ind w:left="0" w:firstLine="0"/>
        <w:jc w:val="both"/>
        <w:rPr>
          <w:sz w:val="24"/>
          <w:szCs w:val="24"/>
        </w:rPr>
      </w:pPr>
      <w:r w:rsidRPr="00450875">
        <w:rPr>
          <w:sz w:val="24"/>
          <w:szCs w:val="24"/>
        </w:rPr>
        <w:t>Zamawiający  nie dopuszcza możliwość składania ofert częściowych.</w:t>
      </w:r>
    </w:p>
    <w:p w14:paraId="07A9858E" w14:textId="77777777" w:rsidR="0085413C" w:rsidRPr="00450875" w:rsidRDefault="0085413C" w:rsidP="00044043">
      <w:pPr>
        <w:numPr>
          <w:ilvl w:val="0"/>
          <w:numId w:val="33"/>
        </w:numPr>
        <w:tabs>
          <w:tab w:val="left" w:pos="426"/>
        </w:tabs>
        <w:spacing w:after="60"/>
        <w:ind w:left="0" w:firstLine="0"/>
        <w:jc w:val="both"/>
        <w:rPr>
          <w:sz w:val="24"/>
          <w:szCs w:val="24"/>
        </w:rPr>
      </w:pPr>
      <w:r w:rsidRPr="00450875">
        <w:rPr>
          <w:sz w:val="24"/>
          <w:szCs w:val="24"/>
        </w:rPr>
        <w:lastRenderedPageBreak/>
        <w:t>Zamawiający nie dopuszcza możliwości składania ofert wariantowych.</w:t>
      </w:r>
    </w:p>
    <w:p w14:paraId="32810053" w14:textId="402D8DA8" w:rsidR="00B56086" w:rsidRPr="00450875" w:rsidRDefault="0085413C" w:rsidP="00044043">
      <w:pPr>
        <w:pStyle w:val="Akapitzlist"/>
        <w:numPr>
          <w:ilvl w:val="0"/>
          <w:numId w:val="33"/>
        </w:numPr>
        <w:tabs>
          <w:tab w:val="left" w:pos="426"/>
          <w:tab w:val="left" w:pos="993"/>
        </w:tabs>
        <w:ind w:left="0" w:firstLine="0"/>
        <w:rPr>
          <w:sz w:val="24"/>
          <w:szCs w:val="24"/>
        </w:rPr>
      </w:pPr>
      <w:r w:rsidRPr="00450875">
        <w:rPr>
          <w:sz w:val="24"/>
          <w:szCs w:val="24"/>
        </w:rPr>
        <w:t>Zamawiający nie przewiduje zastosowania aukcji elektronicznej.</w:t>
      </w:r>
    </w:p>
    <w:p w14:paraId="19F633E4" w14:textId="77777777" w:rsidR="00B80F20" w:rsidRPr="00450875" w:rsidRDefault="0033277A" w:rsidP="007764C4">
      <w:pPr>
        <w:pStyle w:val="Nagwek2"/>
        <w:rPr>
          <w:rFonts w:ascii="Times New Roman" w:hAnsi="Times New Roman"/>
          <w:sz w:val="24"/>
          <w:szCs w:val="24"/>
        </w:rPr>
      </w:pPr>
      <w:bookmarkStart w:id="11" w:name="_Toc72717328"/>
      <w:bookmarkStart w:id="12" w:name="_Toc95621012"/>
      <w:bookmarkStart w:id="13" w:name="_Toc95621113"/>
      <w:bookmarkStart w:id="14" w:name="_Toc95633496"/>
      <w:bookmarkStart w:id="15" w:name="_Toc320861814"/>
      <w:r w:rsidRPr="00450875">
        <w:rPr>
          <w:rFonts w:ascii="Times New Roman" w:hAnsi="Times New Roman"/>
          <w:sz w:val="24"/>
          <w:szCs w:val="24"/>
        </w:rPr>
        <w:t>IV</w:t>
      </w:r>
      <w:r w:rsidR="00A5049F" w:rsidRPr="00450875">
        <w:rPr>
          <w:rFonts w:ascii="Times New Roman" w:hAnsi="Times New Roman"/>
          <w:sz w:val="24"/>
          <w:szCs w:val="24"/>
        </w:rPr>
        <w:t xml:space="preserve">. Termin </w:t>
      </w:r>
      <w:r w:rsidR="008621DF" w:rsidRPr="00450875">
        <w:rPr>
          <w:rFonts w:ascii="Times New Roman" w:hAnsi="Times New Roman"/>
          <w:sz w:val="24"/>
          <w:szCs w:val="24"/>
        </w:rPr>
        <w:t xml:space="preserve">wykonania </w:t>
      </w:r>
      <w:r w:rsidR="00A5049F" w:rsidRPr="00450875">
        <w:rPr>
          <w:rFonts w:ascii="Times New Roman" w:hAnsi="Times New Roman"/>
          <w:sz w:val="24"/>
          <w:szCs w:val="24"/>
        </w:rPr>
        <w:t>zamówienia</w:t>
      </w:r>
      <w:bookmarkEnd w:id="11"/>
      <w:bookmarkEnd w:id="12"/>
      <w:bookmarkEnd w:id="13"/>
      <w:bookmarkEnd w:id="14"/>
      <w:bookmarkEnd w:id="15"/>
    </w:p>
    <w:p w14:paraId="15316D19" w14:textId="272F48AB" w:rsidR="00A5049F" w:rsidRPr="00450875" w:rsidRDefault="00C4761E" w:rsidP="00C4761E">
      <w:pPr>
        <w:pStyle w:val="Nagwek4"/>
        <w:suppressAutoHyphens/>
        <w:spacing w:before="120"/>
        <w:ind w:left="714"/>
        <w:jc w:val="both"/>
        <w:rPr>
          <w:rFonts w:ascii="Times New Roman" w:hAnsi="Times New Roman"/>
          <w:b w:val="0"/>
          <w:color w:val="000000"/>
          <w:szCs w:val="24"/>
        </w:rPr>
      </w:pPr>
      <w:r w:rsidRPr="00450875">
        <w:rPr>
          <w:rFonts w:ascii="Times New Roman" w:hAnsi="Times New Roman"/>
          <w:b w:val="0"/>
          <w:szCs w:val="24"/>
        </w:rPr>
        <w:t xml:space="preserve"> </w:t>
      </w:r>
      <w:r w:rsidR="00E204DF" w:rsidRPr="00450875">
        <w:rPr>
          <w:rFonts w:ascii="Times New Roman" w:hAnsi="Times New Roman"/>
          <w:b w:val="0"/>
          <w:szCs w:val="24"/>
        </w:rPr>
        <w:t xml:space="preserve">Termin zakończenia robót ustala się na dzień </w:t>
      </w:r>
      <w:r w:rsidR="002F540F" w:rsidRPr="00450875">
        <w:rPr>
          <w:rFonts w:ascii="Times New Roman" w:hAnsi="Times New Roman"/>
          <w:szCs w:val="24"/>
        </w:rPr>
        <w:t>30.09.2020</w:t>
      </w:r>
      <w:r w:rsidR="002F540F" w:rsidRPr="00450875">
        <w:rPr>
          <w:rFonts w:ascii="Times New Roman" w:hAnsi="Times New Roman"/>
          <w:b w:val="0"/>
          <w:szCs w:val="24"/>
        </w:rPr>
        <w:t xml:space="preserve"> </w:t>
      </w:r>
      <w:r w:rsidR="00E204DF" w:rsidRPr="00450875">
        <w:rPr>
          <w:rFonts w:ascii="Times New Roman" w:hAnsi="Times New Roman"/>
        </w:rPr>
        <w:t>r</w:t>
      </w:r>
      <w:r w:rsidR="00E204DF" w:rsidRPr="00450875">
        <w:rPr>
          <w:rFonts w:ascii="Times New Roman" w:hAnsi="Times New Roman"/>
          <w:szCs w:val="24"/>
        </w:rPr>
        <w:t>.</w:t>
      </w:r>
    </w:p>
    <w:p w14:paraId="2433258F" w14:textId="77777777" w:rsidR="00A5049F" w:rsidRPr="00450875" w:rsidRDefault="00A5049F" w:rsidP="00AA305D">
      <w:pPr>
        <w:pStyle w:val="Nagwek2"/>
        <w:spacing w:before="240" w:after="240"/>
        <w:rPr>
          <w:rFonts w:ascii="Times New Roman" w:hAnsi="Times New Roman"/>
          <w:sz w:val="24"/>
          <w:szCs w:val="24"/>
        </w:rPr>
      </w:pPr>
      <w:bookmarkStart w:id="16" w:name="_Toc72717329"/>
      <w:bookmarkStart w:id="17" w:name="_Toc95621013"/>
      <w:bookmarkStart w:id="18" w:name="_Toc95621114"/>
      <w:bookmarkStart w:id="19" w:name="_Toc95633497"/>
      <w:bookmarkStart w:id="20" w:name="_Toc320861815"/>
      <w:r w:rsidRPr="00450875">
        <w:rPr>
          <w:rFonts w:ascii="Times New Roman" w:hAnsi="Times New Roman"/>
          <w:sz w:val="24"/>
          <w:szCs w:val="24"/>
        </w:rPr>
        <w:t xml:space="preserve">V. </w:t>
      </w:r>
      <w:r w:rsidR="00C1572E" w:rsidRPr="00450875">
        <w:rPr>
          <w:rFonts w:ascii="Times New Roman" w:hAnsi="Times New Roman"/>
          <w:sz w:val="24"/>
          <w:szCs w:val="24"/>
        </w:rPr>
        <w:t>Warunki</w:t>
      </w:r>
      <w:r w:rsidRPr="00450875">
        <w:rPr>
          <w:rFonts w:ascii="Times New Roman" w:hAnsi="Times New Roman"/>
          <w:sz w:val="24"/>
          <w:szCs w:val="24"/>
        </w:rPr>
        <w:t xml:space="preserve"> udziału w postępowaniu oraz opis sposobu dokonywania oceny spełniania tych warunków</w:t>
      </w:r>
      <w:bookmarkEnd w:id="16"/>
      <w:bookmarkEnd w:id="17"/>
      <w:bookmarkEnd w:id="18"/>
      <w:bookmarkEnd w:id="19"/>
      <w:bookmarkEnd w:id="20"/>
    </w:p>
    <w:p w14:paraId="5934B1BE" w14:textId="77777777" w:rsidR="00A5049F" w:rsidRPr="00450875" w:rsidRDefault="00A5049F" w:rsidP="00D17317">
      <w:pPr>
        <w:numPr>
          <w:ilvl w:val="0"/>
          <w:numId w:val="1"/>
        </w:numPr>
        <w:tabs>
          <w:tab w:val="clear" w:pos="720"/>
        </w:tabs>
        <w:suppressAutoHyphens/>
        <w:jc w:val="both"/>
        <w:rPr>
          <w:sz w:val="24"/>
          <w:szCs w:val="24"/>
        </w:rPr>
      </w:pPr>
      <w:r w:rsidRPr="00450875">
        <w:rPr>
          <w:sz w:val="24"/>
          <w:szCs w:val="24"/>
        </w:rPr>
        <w:t xml:space="preserve">O </w:t>
      </w:r>
      <w:r w:rsidR="001C6C4C" w:rsidRPr="00450875">
        <w:rPr>
          <w:sz w:val="24"/>
          <w:szCs w:val="24"/>
        </w:rPr>
        <w:t>udzielenie zamówienia</w:t>
      </w:r>
      <w:r w:rsidRPr="00450875">
        <w:rPr>
          <w:sz w:val="24"/>
          <w:szCs w:val="24"/>
        </w:rPr>
        <w:t xml:space="preserve"> mogą ubiegać się Wykonawcy, którzy</w:t>
      </w:r>
      <w:r w:rsidR="007B1095" w:rsidRPr="00450875">
        <w:rPr>
          <w:sz w:val="24"/>
          <w:szCs w:val="24"/>
        </w:rPr>
        <w:t xml:space="preserve"> spełniają warunki</w:t>
      </w:r>
      <w:r w:rsidR="00684BD8" w:rsidRPr="00450875">
        <w:rPr>
          <w:sz w:val="24"/>
          <w:szCs w:val="24"/>
        </w:rPr>
        <w:t xml:space="preserve"> udziału w postępowaniu określone w art. 22 ust. 1 </w:t>
      </w:r>
      <w:proofErr w:type="spellStart"/>
      <w:r w:rsidR="00684BD8" w:rsidRPr="00450875">
        <w:rPr>
          <w:sz w:val="24"/>
          <w:szCs w:val="24"/>
        </w:rPr>
        <w:t>pzp</w:t>
      </w:r>
      <w:proofErr w:type="spellEnd"/>
      <w:r w:rsidR="00684BD8" w:rsidRPr="00450875">
        <w:rPr>
          <w:sz w:val="24"/>
          <w:szCs w:val="24"/>
        </w:rPr>
        <w:t>, dotyczące</w:t>
      </w:r>
      <w:r w:rsidRPr="00450875">
        <w:rPr>
          <w:sz w:val="24"/>
          <w:szCs w:val="24"/>
        </w:rPr>
        <w:t>:</w:t>
      </w:r>
    </w:p>
    <w:p w14:paraId="5593BB36" w14:textId="77777777" w:rsidR="0083200F" w:rsidRPr="00450875" w:rsidRDefault="00300747" w:rsidP="00306521">
      <w:pPr>
        <w:pStyle w:val="pkt"/>
        <w:numPr>
          <w:ilvl w:val="1"/>
          <w:numId w:val="1"/>
        </w:numPr>
        <w:rPr>
          <w:szCs w:val="24"/>
        </w:rPr>
      </w:pPr>
      <w:r w:rsidRPr="00450875">
        <w:rPr>
          <w:szCs w:val="24"/>
        </w:rPr>
        <w:t>P</w:t>
      </w:r>
      <w:r w:rsidR="00684BD8" w:rsidRPr="00450875">
        <w:rPr>
          <w:szCs w:val="24"/>
        </w:rPr>
        <w:t xml:space="preserve">osiadania </w:t>
      </w:r>
      <w:r w:rsidR="00714043" w:rsidRPr="00450875">
        <w:t>kompetencji lub uprawnień do prowadzenia określonej działalności zawodowej, o ile wynika to z odrębnych przepisów</w:t>
      </w:r>
      <w:r w:rsidR="00A5049F" w:rsidRPr="00450875">
        <w:rPr>
          <w:szCs w:val="24"/>
        </w:rPr>
        <w:t>;</w:t>
      </w:r>
    </w:p>
    <w:p w14:paraId="1F81E3C1" w14:textId="35D1CC76" w:rsidR="00684BD8" w:rsidRPr="00450875" w:rsidRDefault="00C4761E" w:rsidP="00B44813">
      <w:pPr>
        <w:pStyle w:val="pkt"/>
        <w:ind w:hanging="142"/>
      </w:pPr>
      <w:r w:rsidRPr="00450875">
        <w:t>Zamawiający nie określa warunku w tym zakresie</w:t>
      </w:r>
      <w:r w:rsidR="0038126A" w:rsidRPr="00450875">
        <w:t>;</w:t>
      </w:r>
    </w:p>
    <w:p w14:paraId="550B347C" w14:textId="5B9ADDD0" w:rsidR="0036114D" w:rsidRPr="00450875" w:rsidRDefault="00300747" w:rsidP="0036114D">
      <w:pPr>
        <w:pStyle w:val="pkt"/>
        <w:numPr>
          <w:ilvl w:val="1"/>
          <w:numId w:val="1"/>
        </w:numPr>
        <w:rPr>
          <w:szCs w:val="24"/>
        </w:rPr>
      </w:pPr>
      <w:r w:rsidRPr="00450875">
        <w:rPr>
          <w:szCs w:val="24"/>
        </w:rPr>
        <w:t>P</w:t>
      </w:r>
      <w:r w:rsidR="00684BD8" w:rsidRPr="00450875">
        <w:rPr>
          <w:szCs w:val="24"/>
        </w:rPr>
        <w:t>osiadania</w:t>
      </w:r>
      <w:r w:rsidR="00752F56" w:rsidRPr="00450875">
        <w:rPr>
          <w:szCs w:val="24"/>
        </w:rPr>
        <w:t xml:space="preserve"> </w:t>
      </w:r>
      <w:r w:rsidR="00714043" w:rsidRPr="00450875">
        <w:t>zdolności technicznej lub zawodowej</w:t>
      </w:r>
      <w:r w:rsidR="00684BD8" w:rsidRPr="00450875">
        <w:rPr>
          <w:szCs w:val="24"/>
        </w:rPr>
        <w:t>;</w:t>
      </w:r>
    </w:p>
    <w:p w14:paraId="463DEA6A" w14:textId="7238AB0F" w:rsidR="00E64FF4" w:rsidRPr="00450875" w:rsidRDefault="00AF4E36" w:rsidP="00044043">
      <w:pPr>
        <w:pStyle w:val="pkt"/>
        <w:numPr>
          <w:ilvl w:val="0"/>
          <w:numId w:val="24"/>
        </w:numPr>
        <w:tabs>
          <w:tab w:val="left" w:pos="851"/>
        </w:tabs>
        <w:spacing w:after="0"/>
        <w:rPr>
          <w:szCs w:val="24"/>
        </w:rPr>
      </w:pPr>
      <w:r w:rsidRPr="00450875">
        <w:rPr>
          <w:szCs w:val="24"/>
        </w:rPr>
        <w:t xml:space="preserve">Zamawiający uzna powyższy warunek za spełniony, jeżeli Wykonawca wykaże, że w okresie ostatnich 5 lat przed upływem terminu składania ofert, a jeżeli okres prowadzenia działalności jest krótszy - w tym okresie, wykonał zgodnie z zasadami sztuki budowlanej i prawidłowo ukończył co najmniej </w:t>
      </w:r>
      <w:r w:rsidR="00770722" w:rsidRPr="00450875">
        <w:rPr>
          <w:szCs w:val="24"/>
        </w:rPr>
        <w:t xml:space="preserve">2 (dwie) roboty </w:t>
      </w:r>
      <w:r w:rsidR="00770722" w:rsidRPr="00450875">
        <w:t>w zakresie budowy/przebudowy/odbudowy dróg</w:t>
      </w:r>
      <w:r w:rsidR="003E1AB5" w:rsidRPr="00450875">
        <w:t xml:space="preserve">, o </w:t>
      </w:r>
      <w:r w:rsidRPr="00450875">
        <w:t>w</w:t>
      </w:r>
      <w:r w:rsidR="003B1970" w:rsidRPr="00450875">
        <w:t xml:space="preserve">artości co najmniej </w:t>
      </w:r>
      <w:r w:rsidR="00543BE1" w:rsidRPr="00450875">
        <w:t xml:space="preserve">                           4 0</w:t>
      </w:r>
      <w:r w:rsidR="00770722" w:rsidRPr="00450875">
        <w:t>00 000,00</w:t>
      </w:r>
      <w:r w:rsidRPr="00450875">
        <w:t xml:space="preserve"> zł brutto</w:t>
      </w:r>
      <w:r w:rsidR="007D4309" w:rsidRPr="00450875">
        <w:t xml:space="preserve"> każda</w:t>
      </w:r>
      <w:r w:rsidR="00401BC0" w:rsidRPr="00450875">
        <w:rPr>
          <w:szCs w:val="24"/>
        </w:rPr>
        <w:t>;</w:t>
      </w:r>
    </w:p>
    <w:p w14:paraId="172C9906" w14:textId="5641B753" w:rsidR="00BD0B81" w:rsidRPr="00450875" w:rsidRDefault="00BD0B81" w:rsidP="00044043">
      <w:pPr>
        <w:pStyle w:val="pkt"/>
        <w:numPr>
          <w:ilvl w:val="0"/>
          <w:numId w:val="24"/>
        </w:numPr>
        <w:tabs>
          <w:tab w:val="left" w:pos="851"/>
        </w:tabs>
        <w:spacing w:after="0"/>
        <w:rPr>
          <w:szCs w:val="24"/>
        </w:rPr>
      </w:pPr>
      <w:r w:rsidRPr="00450875">
        <w:rPr>
          <w:szCs w:val="24"/>
        </w:rPr>
        <w:t xml:space="preserve">co najmniej 2 (dwie) roboty budowlane, których przedmiotem była </w:t>
      </w:r>
      <w:r w:rsidR="00543BE1" w:rsidRPr="00450875">
        <w:t>budowy/przebudowy/odbudowy</w:t>
      </w:r>
      <w:r w:rsidRPr="00450875">
        <w:rPr>
          <w:szCs w:val="24"/>
        </w:rPr>
        <w:t xml:space="preserve"> kanalizacji deszczowych lub wodociągowych lub sanitarnych </w:t>
      </w:r>
      <w:r w:rsidR="003F6758" w:rsidRPr="00450875">
        <w:t>o  wartości co najmniej 2</w:t>
      </w:r>
      <w:r w:rsidR="00543BE1" w:rsidRPr="00450875">
        <w:t xml:space="preserve"> 5</w:t>
      </w:r>
      <w:r w:rsidR="003F6758" w:rsidRPr="00450875">
        <w:t>00 000,00 zł brutto każda</w:t>
      </w:r>
      <w:r w:rsidR="00820A45" w:rsidRPr="00450875">
        <w:t>;</w:t>
      </w:r>
    </w:p>
    <w:p w14:paraId="50B8D154" w14:textId="77777777" w:rsidR="00383256" w:rsidRPr="00450875" w:rsidRDefault="00383256" w:rsidP="008368D5">
      <w:pPr>
        <w:widowControl w:val="0"/>
        <w:tabs>
          <w:tab w:val="left" w:pos="6840"/>
        </w:tabs>
        <w:suppressAutoHyphens/>
        <w:autoSpaceDE w:val="0"/>
        <w:autoSpaceDN w:val="0"/>
        <w:adjustRightInd w:val="0"/>
        <w:ind w:left="1134" w:hanging="567"/>
        <w:contextualSpacing/>
        <w:jc w:val="both"/>
        <w:rPr>
          <w:sz w:val="24"/>
          <w:szCs w:val="24"/>
        </w:rPr>
      </w:pPr>
    </w:p>
    <w:p w14:paraId="70C595CA" w14:textId="575DED8F" w:rsidR="00A50172" w:rsidRPr="00450875" w:rsidRDefault="00A50172" w:rsidP="00044043">
      <w:pPr>
        <w:pStyle w:val="Akapitzlist"/>
        <w:numPr>
          <w:ilvl w:val="0"/>
          <w:numId w:val="24"/>
        </w:numPr>
        <w:autoSpaceDE w:val="0"/>
        <w:autoSpaceDN w:val="0"/>
        <w:adjustRightInd w:val="0"/>
        <w:jc w:val="both"/>
        <w:rPr>
          <w:sz w:val="24"/>
          <w:szCs w:val="24"/>
        </w:rPr>
      </w:pPr>
      <w:r w:rsidRPr="00450875">
        <w:rPr>
          <w:sz w:val="24"/>
          <w:szCs w:val="24"/>
        </w:rPr>
        <w:t>Zamawiający uzna powyższy warunek za spełniony, jeżeli Wykonawca wykaże, że dysponuje następującymi osobami które skieruje do realizacji zamówienia publicznego:</w:t>
      </w:r>
    </w:p>
    <w:p w14:paraId="67106097" w14:textId="77777777" w:rsidR="00A50172" w:rsidRPr="00450875" w:rsidRDefault="00A50172" w:rsidP="00A50172">
      <w:pPr>
        <w:pStyle w:val="Akapitzlist"/>
        <w:autoSpaceDE w:val="0"/>
        <w:autoSpaceDN w:val="0"/>
        <w:adjustRightInd w:val="0"/>
        <w:jc w:val="both"/>
        <w:rPr>
          <w:sz w:val="24"/>
          <w:szCs w:val="24"/>
        </w:rPr>
      </w:pPr>
    </w:p>
    <w:p w14:paraId="45D7F3F4" w14:textId="61878717" w:rsidR="0013740D" w:rsidRPr="00450875" w:rsidRDefault="0013740D" w:rsidP="0013740D">
      <w:pPr>
        <w:pStyle w:val="Akapitzlist"/>
        <w:spacing w:after="120"/>
        <w:ind w:left="1134"/>
        <w:contextualSpacing w:val="0"/>
        <w:jc w:val="both"/>
        <w:rPr>
          <w:sz w:val="24"/>
          <w:szCs w:val="24"/>
        </w:rPr>
      </w:pPr>
      <w:r w:rsidRPr="00450875">
        <w:rPr>
          <w:sz w:val="24"/>
          <w:szCs w:val="24"/>
        </w:rPr>
        <w:t xml:space="preserve"> </w:t>
      </w:r>
      <w:r w:rsidR="00A50172" w:rsidRPr="00450875">
        <w:rPr>
          <w:sz w:val="24"/>
          <w:szCs w:val="24"/>
        </w:rPr>
        <w:t xml:space="preserve">– </w:t>
      </w:r>
      <w:r w:rsidRPr="00450875">
        <w:rPr>
          <w:sz w:val="24"/>
          <w:szCs w:val="24"/>
        </w:rPr>
        <w:t xml:space="preserve">co najmniej jedną osobą posiadającą uprawnienia budowlane do kierowania robotami budowlanymi w specjalności drogowej </w:t>
      </w:r>
      <w:r w:rsidRPr="00450875">
        <w:rPr>
          <w:rStyle w:val="f41"/>
        </w:rPr>
        <w:t>(wydane na podstawie przepisów ustawy Prawo budowlane lub odpowiadające ww. uprawnieniom ważne uprawnienia uzyskane na podstawie wcześniej obowiązujących przepisów)</w:t>
      </w:r>
      <w:r w:rsidRPr="00450875">
        <w:rPr>
          <w:sz w:val="24"/>
          <w:szCs w:val="24"/>
        </w:rPr>
        <w:t>,</w:t>
      </w:r>
    </w:p>
    <w:p w14:paraId="7CCD2B94" w14:textId="27566535" w:rsidR="00A50172" w:rsidRPr="00450875" w:rsidRDefault="0013740D" w:rsidP="0013740D">
      <w:pPr>
        <w:spacing w:after="200" w:line="276" w:lineRule="auto"/>
        <w:ind w:left="1134"/>
        <w:jc w:val="both"/>
        <w:rPr>
          <w:sz w:val="24"/>
          <w:szCs w:val="24"/>
        </w:rPr>
      </w:pPr>
      <w:r w:rsidRPr="00450875">
        <w:rPr>
          <w:sz w:val="24"/>
          <w:szCs w:val="24"/>
        </w:rPr>
        <w:t xml:space="preserve">- co najmniej jedną osobą posiadającą uprawnienia budowlane do kierowania robotami budowlanymi w specjalności sanitarnej </w:t>
      </w:r>
      <w:r w:rsidRPr="00450875">
        <w:rPr>
          <w:rStyle w:val="f41"/>
        </w:rPr>
        <w:t>(wydane na podstawie przepisów ustawy Prawo budowlane lub odpowiadające ww. uprawnieniom ważne uprawnienia uzyskane na podstawie wcześniej obowiązujących przepisów)</w:t>
      </w:r>
      <w:r w:rsidR="005C7B17" w:rsidRPr="00450875">
        <w:rPr>
          <w:sz w:val="24"/>
          <w:szCs w:val="24"/>
        </w:rPr>
        <w:t>.</w:t>
      </w:r>
    </w:p>
    <w:p w14:paraId="44D5B282" w14:textId="77777777" w:rsidR="007609A4" w:rsidRPr="00450875" w:rsidRDefault="00A50172" w:rsidP="007609A4">
      <w:pPr>
        <w:pStyle w:val="Akapitzlist"/>
        <w:autoSpaceDE w:val="0"/>
        <w:autoSpaceDN w:val="0"/>
        <w:adjustRightInd w:val="0"/>
        <w:ind w:left="1134"/>
        <w:jc w:val="both"/>
        <w:rPr>
          <w:sz w:val="24"/>
          <w:szCs w:val="24"/>
        </w:rPr>
      </w:pPr>
      <w:r w:rsidRPr="00450875">
        <w:rPr>
          <w:sz w:val="24"/>
          <w:szCs w:val="24"/>
        </w:rPr>
        <w:t xml:space="preserve"> W zakresie wskazanych powyżej uprawnień Zamawiający dopuszcza także odpowiadające im uprawnienia nabyte w państwach członkowskich Unii Europejskiej na zasadach określonych w ustawie z dnia 22 grudnia 2015 r. o zasadach uznawania kwalifikacji zawodowych nabytych w państwach członkowskich Unii Europejskiej (Dz. U. z 2016 r. poz. 65).</w:t>
      </w:r>
    </w:p>
    <w:p w14:paraId="6459CE1E" w14:textId="552E097B" w:rsidR="00DA369B" w:rsidRPr="00450875" w:rsidRDefault="004A7692" w:rsidP="007609A4">
      <w:pPr>
        <w:pStyle w:val="Akapitzlist"/>
        <w:autoSpaceDE w:val="0"/>
        <w:autoSpaceDN w:val="0"/>
        <w:adjustRightInd w:val="0"/>
        <w:ind w:left="1134"/>
        <w:jc w:val="both"/>
        <w:rPr>
          <w:sz w:val="24"/>
          <w:szCs w:val="24"/>
        </w:rPr>
      </w:pPr>
      <w:r w:rsidRPr="00450875">
        <w:rPr>
          <w:color w:val="FF0000"/>
          <w:sz w:val="24"/>
          <w:szCs w:val="24"/>
        </w:rPr>
        <w:t xml:space="preserve"> </w:t>
      </w:r>
    </w:p>
    <w:p w14:paraId="6033F4AC" w14:textId="77777777" w:rsidR="0013165C" w:rsidRPr="00450875" w:rsidRDefault="00B05746" w:rsidP="0013165C">
      <w:pPr>
        <w:pStyle w:val="divparagraph"/>
        <w:jc w:val="both"/>
        <w:rPr>
          <w:rFonts w:ascii="Times New Roman" w:hAnsi="Times New Roman" w:cs="Times New Roman"/>
          <w:color w:val="auto"/>
          <w:sz w:val="24"/>
          <w:szCs w:val="24"/>
        </w:rPr>
      </w:pPr>
      <w:r w:rsidRPr="00450875">
        <w:rPr>
          <w:rFonts w:ascii="Times New Roman" w:hAnsi="Times New Roman" w:cs="Times New Roman"/>
          <w:color w:val="auto"/>
          <w:sz w:val="24"/>
          <w:szCs w:val="24"/>
        </w:rPr>
        <w:lastRenderedPageBreak/>
        <w:t>2</w:t>
      </w:r>
      <w:r w:rsidR="00752F56" w:rsidRPr="00450875">
        <w:rPr>
          <w:rFonts w:ascii="Times New Roman" w:hAnsi="Times New Roman" w:cs="Times New Roman"/>
          <w:color w:val="auto"/>
          <w:sz w:val="24"/>
          <w:szCs w:val="24"/>
        </w:rPr>
        <w:t>.</w:t>
      </w:r>
      <w:r w:rsidR="001B1FD1" w:rsidRPr="00450875">
        <w:rPr>
          <w:color w:val="auto"/>
          <w:sz w:val="24"/>
          <w:szCs w:val="24"/>
        </w:rPr>
        <w:t xml:space="preserve"> </w:t>
      </w:r>
      <w:r w:rsidR="0013165C" w:rsidRPr="00450875">
        <w:rPr>
          <w:rFonts w:ascii="Times New Roman" w:hAnsi="Times New Roman" w:cs="Times New Roman"/>
          <w:color w:val="auto"/>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tymi zasobami w trakcie realizacji zamówienia, w szczególności przedstawiając w tym celu zobowiązanie tych podmiotów do oddania mu do dyspozycji niezbędnych zasobów na potrzeby wykonania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DD3A6B6" w14:textId="47563586" w:rsidR="00752F56" w:rsidRPr="00450875" w:rsidRDefault="0013165C" w:rsidP="0013165C">
      <w:pPr>
        <w:pStyle w:val="divparagraph"/>
        <w:jc w:val="both"/>
        <w:rPr>
          <w:rFonts w:ascii="Times New Roman" w:hAnsi="Times New Roman" w:cs="Times New Roman"/>
          <w:sz w:val="24"/>
          <w:szCs w:val="24"/>
        </w:rPr>
      </w:pPr>
      <w:r w:rsidRPr="00450875">
        <w:rPr>
          <w:rFonts w:ascii="Times New Roman" w:hAnsi="Times New Roman" w:cs="Times New Roman"/>
          <w:sz w:val="24"/>
          <w:szCs w:val="24"/>
        </w:rPr>
        <w:t xml:space="preserve">2.1 Zobowiązanie, o którym mowa wyżej (bądź inne, odpowiednie oświadczenie w tym zakresie) winno wyrażać w sposób wyraźny i jednoznaczny wolę udzielenia wykonawcy ubiegającemu się o zamówienie odpowiedniego zasobu – wskazywać jego rodzaj, czas udzielenia. </w:t>
      </w:r>
    </w:p>
    <w:p w14:paraId="515035E3" w14:textId="77777777" w:rsidR="00C57866" w:rsidRPr="00450875" w:rsidRDefault="00C57866" w:rsidP="0013165C">
      <w:pPr>
        <w:pStyle w:val="divparagraph"/>
        <w:jc w:val="both"/>
        <w:rPr>
          <w:rFonts w:ascii="Times New Roman" w:hAnsi="Times New Roman" w:cs="Times New Roman"/>
          <w:sz w:val="24"/>
          <w:szCs w:val="24"/>
        </w:rPr>
      </w:pPr>
    </w:p>
    <w:p w14:paraId="0D302800" w14:textId="1AFFEF87" w:rsidR="00C57866" w:rsidRPr="00450875" w:rsidRDefault="00C57866" w:rsidP="0013165C">
      <w:pPr>
        <w:pStyle w:val="divparagraph"/>
        <w:jc w:val="both"/>
        <w:rPr>
          <w:rFonts w:ascii="Times New Roman" w:hAnsi="Times New Roman" w:cs="Times New Roman"/>
          <w:sz w:val="24"/>
          <w:szCs w:val="24"/>
        </w:rPr>
      </w:pPr>
      <w:r w:rsidRPr="00450875">
        <w:rPr>
          <w:rFonts w:ascii="Times New Roman" w:hAnsi="Times New Roman" w:cs="Times New Roman"/>
          <w:sz w:val="24"/>
          <w:szCs w:val="24"/>
        </w:rPr>
        <w:t>Zobowiązanie należy sporządzić według wzoru stanowiącego Załącznik Nr 5a do SIWZ.</w:t>
      </w:r>
    </w:p>
    <w:p w14:paraId="4BAF846F" w14:textId="1BFFC0F0" w:rsidR="00752F56" w:rsidRPr="00450875" w:rsidRDefault="00B05746" w:rsidP="00B05746">
      <w:pPr>
        <w:tabs>
          <w:tab w:val="left" w:pos="0"/>
        </w:tabs>
        <w:autoSpaceDE w:val="0"/>
        <w:autoSpaceDN w:val="0"/>
        <w:adjustRightInd w:val="0"/>
        <w:spacing w:before="120"/>
        <w:jc w:val="both"/>
        <w:rPr>
          <w:sz w:val="24"/>
          <w:szCs w:val="24"/>
        </w:rPr>
      </w:pPr>
      <w:r w:rsidRPr="00450875">
        <w:rPr>
          <w:sz w:val="24"/>
          <w:szCs w:val="24"/>
        </w:rPr>
        <w:t xml:space="preserve">3. </w:t>
      </w:r>
      <w:r w:rsidR="00752F56" w:rsidRPr="00450875">
        <w:rPr>
          <w:sz w:val="24"/>
          <w:szCs w:val="24"/>
        </w:rPr>
        <w:t>Ocena spełniania przez Wykonawców warunków udziału w postępowaniu dokonana zostanie na zasadzie „spełnia - nie spełnia”, na podstawie oświadczeń i dokumentów złożonych przez Wykonawcę wraz z ofert</w:t>
      </w:r>
      <w:r w:rsidR="0063207A" w:rsidRPr="00450875">
        <w:rPr>
          <w:sz w:val="24"/>
          <w:szCs w:val="24"/>
        </w:rPr>
        <w:t>ą, wymienionych w Rozdziale VI</w:t>
      </w:r>
      <w:r w:rsidR="00124983" w:rsidRPr="00450875">
        <w:rPr>
          <w:sz w:val="24"/>
          <w:szCs w:val="24"/>
        </w:rPr>
        <w:t xml:space="preserve"> - IX</w:t>
      </w:r>
      <w:r w:rsidR="00752F56" w:rsidRPr="00450875">
        <w:rPr>
          <w:sz w:val="24"/>
          <w:szCs w:val="24"/>
        </w:rPr>
        <w:t xml:space="preserve"> SIWZ.</w:t>
      </w:r>
    </w:p>
    <w:p w14:paraId="27787AE1" w14:textId="77777777" w:rsidR="008F1DB8" w:rsidRPr="00450875" w:rsidRDefault="008F1DB8" w:rsidP="008F1DB8">
      <w:pPr>
        <w:pStyle w:val="Akapitzlist"/>
        <w:autoSpaceDE w:val="0"/>
        <w:autoSpaceDN w:val="0"/>
        <w:adjustRightInd w:val="0"/>
        <w:rPr>
          <w:rFonts w:ascii="Arial" w:hAnsi="Arial" w:cs="Arial"/>
          <w:sz w:val="24"/>
          <w:szCs w:val="24"/>
        </w:rPr>
      </w:pPr>
    </w:p>
    <w:p w14:paraId="540EDA6F" w14:textId="636A6368" w:rsidR="008F1DB8" w:rsidRPr="00450875" w:rsidRDefault="00412AA5" w:rsidP="00412AA5">
      <w:pPr>
        <w:autoSpaceDE w:val="0"/>
        <w:autoSpaceDN w:val="0"/>
        <w:adjustRightInd w:val="0"/>
        <w:spacing w:after="30"/>
        <w:ind w:left="426" w:hanging="426"/>
        <w:rPr>
          <w:sz w:val="24"/>
          <w:szCs w:val="24"/>
        </w:rPr>
      </w:pPr>
      <w:r w:rsidRPr="00450875">
        <w:rPr>
          <w:sz w:val="24"/>
          <w:szCs w:val="24"/>
        </w:rPr>
        <w:t>4.</w:t>
      </w:r>
      <w:r w:rsidR="005C7B17" w:rsidRPr="00450875">
        <w:rPr>
          <w:sz w:val="24"/>
          <w:szCs w:val="24"/>
        </w:rPr>
        <w:t xml:space="preserve"> </w:t>
      </w:r>
      <w:r w:rsidR="008F1DB8" w:rsidRPr="00450875">
        <w:rPr>
          <w:sz w:val="24"/>
          <w:szCs w:val="24"/>
        </w:rPr>
        <w:t xml:space="preserve">O udzielenie niniejszego zamówienia ubiegać się mogą Wykonawcy, którzy: </w:t>
      </w:r>
    </w:p>
    <w:p w14:paraId="58DEC637" w14:textId="5C4A6FBC" w:rsidR="008F1DB8" w:rsidRPr="00450875" w:rsidRDefault="008F1DB8" w:rsidP="00412AA5">
      <w:pPr>
        <w:pStyle w:val="Akapitzlist"/>
        <w:autoSpaceDE w:val="0"/>
        <w:autoSpaceDN w:val="0"/>
        <w:adjustRightInd w:val="0"/>
        <w:spacing w:after="30"/>
        <w:ind w:left="284" w:hanging="284"/>
        <w:rPr>
          <w:sz w:val="24"/>
          <w:szCs w:val="24"/>
        </w:rPr>
      </w:pPr>
      <w:r w:rsidRPr="00450875">
        <w:rPr>
          <w:sz w:val="24"/>
          <w:szCs w:val="24"/>
        </w:rPr>
        <w:t xml:space="preserve">a) </w:t>
      </w:r>
      <w:r w:rsidR="00EC7F29" w:rsidRPr="00450875">
        <w:rPr>
          <w:sz w:val="24"/>
          <w:szCs w:val="24"/>
        </w:rPr>
        <w:t>nie podlegają wykluczeniu na podstawie art. 24 ust. 1</w:t>
      </w:r>
      <w:r w:rsidRPr="00450875">
        <w:rPr>
          <w:sz w:val="24"/>
          <w:szCs w:val="24"/>
        </w:rPr>
        <w:t xml:space="preserve">, </w:t>
      </w:r>
    </w:p>
    <w:p w14:paraId="7567096A" w14:textId="7DA46D33" w:rsidR="005D302F" w:rsidRPr="00450875" w:rsidRDefault="008F1DB8" w:rsidP="00412AA5">
      <w:pPr>
        <w:pStyle w:val="Akapitzlist"/>
        <w:autoSpaceDE w:val="0"/>
        <w:autoSpaceDN w:val="0"/>
        <w:adjustRightInd w:val="0"/>
        <w:ind w:left="284" w:hanging="284"/>
        <w:rPr>
          <w:sz w:val="24"/>
          <w:szCs w:val="24"/>
        </w:rPr>
      </w:pPr>
      <w:r w:rsidRPr="00450875">
        <w:rPr>
          <w:sz w:val="24"/>
          <w:szCs w:val="24"/>
        </w:rPr>
        <w:t xml:space="preserve">b) nie podlegają wykluczeniu na podstawie art. 24 </w:t>
      </w:r>
      <w:r w:rsidR="00EA26C0" w:rsidRPr="00450875">
        <w:rPr>
          <w:sz w:val="24"/>
          <w:szCs w:val="24"/>
        </w:rPr>
        <w:t>ust. 5 pkt. 1,</w:t>
      </w:r>
      <w:r w:rsidR="0015395D" w:rsidRPr="00450875">
        <w:rPr>
          <w:sz w:val="24"/>
          <w:szCs w:val="24"/>
        </w:rPr>
        <w:t xml:space="preserve"> </w:t>
      </w:r>
      <w:r w:rsidR="00EA26C0" w:rsidRPr="00450875">
        <w:rPr>
          <w:sz w:val="24"/>
          <w:szCs w:val="24"/>
        </w:rPr>
        <w:t>2,</w:t>
      </w:r>
      <w:r w:rsidR="0015395D" w:rsidRPr="00450875">
        <w:rPr>
          <w:sz w:val="24"/>
          <w:szCs w:val="24"/>
        </w:rPr>
        <w:t xml:space="preserve"> </w:t>
      </w:r>
      <w:r w:rsidR="00EA26C0" w:rsidRPr="00450875">
        <w:rPr>
          <w:sz w:val="24"/>
          <w:szCs w:val="24"/>
        </w:rPr>
        <w:t>4 i 8.</w:t>
      </w:r>
    </w:p>
    <w:p w14:paraId="2E76AA73" w14:textId="77777777" w:rsidR="00130071" w:rsidRPr="00450875" w:rsidRDefault="00130071" w:rsidP="00412AA5">
      <w:pPr>
        <w:pStyle w:val="Akapitzlist"/>
        <w:autoSpaceDE w:val="0"/>
        <w:autoSpaceDN w:val="0"/>
        <w:adjustRightInd w:val="0"/>
        <w:ind w:left="284" w:hanging="284"/>
        <w:rPr>
          <w:sz w:val="24"/>
          <w:szCs w:val="24"/>
        </w:rPr>
      </w:pPr>
    </w:p>
    <w:p w14:paraId="580BC383" w14:textId="0F3C6463" w:rsidR="00130071" w:rsidRPr="00450875" w:rsidRDefault="00130071" w:rsidP="00130071">
      <w:pPr>
        <w:pStyle w:val="Default"/>
        <w:jc w:val="both"/>
        <w:rPr>
          <w:color w:val="auto"/>
        </w:rPr>
      </w:pPr>
      <w:r w:rsidRPr="00450875">
        <w:rPr>
          <w:color w:val="auto"/>
        </w:rPr>
        <w:t xml:space="preserve">Zamawiający </w:t>
      </w:r>
      <w:r w:rsidR="00A04FF3" w:rsidRPr="00450875">
        <w:rPr>
          <w:color w:val="auto"/>
        </w:rPr>
        <w:t>przewiduje</w:t>
      </w:r>
      <w:r w:rsidRPr="00450875">
        <w:rPr>
          <w:color w:val="auto"/>
        </w:rPr>
        <w:t xml:space="preserve"> możliwość dokonania w pierwszej kole</w:t>
      </w:r>
      <w:r w:rsidR="00F26535" w:rsidRPr="00450875">
        <w:rPr>
          <w:color w:val="auto"/>
        </w:rPr>
        <w:t xml:space="preserve">jności oceny ofert, a następnie </w:t>
      </w:r>
      <w:r w:rsidRPr="00450875">
        <w:rPr>
          <w:color w:val="auto"/>
        </w:rPr>
        <w:t xml:space="preserve">zbadania, czy wykonawca którego oferta została oceniona jako najkorzystniejsza, nie podlega wykluczeniu oraz spełnia warunki udziału w postępowaniu. (art. 24 aa ust. 1 ustawy </w:t>
      </w:r>
      <w:proofErr w:type="spellStart"/>
      <w:r w:rsidRPr="00450875">
        <w:rPr>
          <w:color w:val="auto"/>
        </w:rPr>
        <w:t>Pzp</w:t>
      </w:r>
      <w:proofErr w:type="spellEnd"/>
      <w:r w:rsidRPr="00450875">
        <w:rPr>
          <w:color w:val="auto"/>
        </w:rPr>
        <w:t>).</w:t>
      </w:r>
    </w:p>
    <w:p w14:paraId="56584BE9" w14:textId="77777777" w:rsidR="00130071" w:rsidRPr="00450875" w:rsidRDefault="00130071" w:rsidP="00130071">
      <w:pPr>
        <w:pStyle w:val="Default"/>
        <w:jc w:val="both"/>
        <w:rPr>
          <w:color w:val="auto"/>
        </w:rPr>
      </w:pPr>
    </w:p>
    <w:p w14:paraId="146502E3" w14:textId="06E24A8F" w:rsidR="00130071" w:rsidRPr="00450875" w:rsidRDefault="00130071" w:rsidP="00130071">
      <w:pPr>
        <w:pStyle w:val="Default"/>
        <w:jc w:val="both"/>
        <w:rPr>
          <w:bCs/>
          <w:color w:val="auto"/>
        </w:rPr>
      </w:pPr>
      <w:r w:rsidRPr="00450875">
        <w:rPr>
          <w:bCs/>
          <w:color w:val="auto"/>
        </w:rPr>
        <w:t xml:space="preserve">Wykonawca do oferty dołącza aktualne na dzień składania ofert oświadczenie o spełnianiu warunków udziału w postępowaniu (zał. nr 1 SIWZ) oraz o nie podleganiu wykluczeniu </w:t>
      </w:r>
      <w:r w:rsidRPr="00450875">
        <w:rPr>
          <w:color w:val="auto"/>
        </w:rPr>
        <w:t xml:space="preserve"> </w:t>
      </w:r>
      <w:r w:rsidRPr="00450875">
        <w:rPr>
          <w:bCs/>
          <w:color w:val="auto"/>
        </w:rPr>
        <w:t>z postępowania (zał. nr. 2 SIWZ). Informacje zawarte w oświadczeniach stanowią wstępne potwierdzenie</w:t>
      </w:r>
      <w:r w:rsidR="006F45C7" w:rsidRPr="00450875">
        <w:rPr>
          <w:bCs/>
          <w:color w:val="auto"/>
        </w:rPr>
        <w:t>,</w:t>
      </w:r>
      <w:r w:rsidRPr="00450875">
        <w:rPr>
          <w:bCs/>
          <w:color w:val="auto"/>
        </w:rPr>
        <w:t xml:space="preserve"> że Wykonawca nie podlega wykluczeniu oraz spełnia warunku udziału w postępowaniu. </w:t>
      </w:r>
    </w:p>
    <w:p w14:paraId="022C7EC2" w14:textId="77777777" w:rsidR="00130071" w:rsidRPr="00450875" w:rsidRDefault="00130071" w:rsidP="00130071">
      <w:pPr>
        <w:pStyle w:val="Default"/>
        <w:jc w:val="both"/>
        <w:rPr>
          <w:rFonts w:ascii="Arial" w:hAnsi="Arial" w:cs="Arial"/>
          <w:color w:val="auto"/>
        </w:rPr>
      </w:pPr>
      <w:r w:rsidRPr="00450875">
        <w:rPr>
          <w:rFonts w:ascii="Arial" w:hAnsi="Arial" w:cs="Arial"/>
          <w:color w:val="auto"/>
        </w:rPr>
        <w:t xml:space="preserve"> </w:t>
      </w:r>
    </w:p>
    <w:p w14:paraId="1975D226" w14:textId="44A56DFA" w:rsidR="00130071" w:rsidRPr="00450875" w:rsidRDefault="00130071" w:rsidP="00130071">
      <w:pPr>
        <w:pStyle w:val="Akapitzlist"/>
        <w:autoSpaceDE w:val="0"/>
        <w:autoSpaceDN w:val="0"/>
        <w:adjustRightInd w:val="0"/>
        <w:ind w:left="0"/>
        <w:jc w:val="both"/>
        <w:rPr>
          <w:sz w:val="24"/>
          <w:szCs w:val="24"/>
        </w:rPr>
      </w:pPr>
      <w:r w:rsidRPr="00450875">
        <w:rPr>
          <w:bCs/>
          <w:iCs/>
          <w:sz w:val="24"/>
          <w:szCs w:val="24"/>
        </w:rPr>
        <w:t xml:space="preserve">Zgodnie z art. 26 ust. 2 ustawy Prawo zamówień publicznych przed udzieleniem zamówienia, Zamawiający </w:t>
      </w:r>
      <w:r w:rsidR="00820A45" w:rsidRPr="00450875">
        <w:rPr>
          <w:bCs/>
          <w:iCs/>
          <w:sz w:val="24"/>
          <w:szCs w:val="24"/>
        </w:rPr>
        <w:t>wezwie</w:t>
      </w:r>
      <w:r w:rsidR="00162204" w:rsidRPr="00450875">
        <w:rPr>
          <w:bCs/>
          <w:iCs/>
          <w:sz w:val="24"/>
          <w:szCs w:val="24"/>
        </w:rPr>
        <w:t xml:space="preserve"> </w:t>
      </w:r>
      <w:r w:rsidRPr="00450875">
        <w:rPr>
          <w:bCs/>
          <w:iCs/>
          <w:sz w:val="24"/>
          <w:szCs w:val="24"/>
        </w:rPr>
        <w:t xml:space="preserve"> wykonawcę, którego oferta została najwyżej oceniona do złożenia w wyznaczonym terminie, nie krótszym niż 5 dni, aktualnych na dzień złożenia oświadczeń lub dokumentów </w:t>
      </w:r>
      <w:r w:rsidRPr="00450875">
        <w:rPr>
          <w:bCs/>
          <w:sz w:val="24"/>
          <w:szCs w:val="24"/>
        </w:rPr>
        <w:t xml:space="preserve">wymaganych w </w:t>
      </w:r>
      <w:r w:rsidR="009D12D3" w:rsidRPr="00450875">
        <w:rPr>
          <w:sz w:val="24"/>
          <w:szCs w:val="24"/>
        </w:rPr>
        <w:t>Rozdziale VI</w:t>
      </w:r>
      <w:r w:rsidR="00C4761E" w:rsidRPr="00450875">
        <w:rPr>
          <w:sz w:val="24"/>
          <w:szCs w:val="24"/>
        </w:rPr>
        <w:t>I -VIII</w:t>
      </w:r>
      <w:r w:rsidR="009D12D3" w:rsidRPr="00450875">
        <w:rPr>
          <w:sz w:val="24"/>
          <w:szCs w:val="24"/>
        </w:rPr>
        <w:t xml:space="preserve"> SIWZ</w:t>
      </w:r>
      <w:r w:rsidRPr="00450875">
        <w:rPr>
          <w:bCs/>
          <w:sz w:val="24"/>
          <w:szCs w:val="24"/>
        </w:rPr>
        <w:t>.</w:t>
      </w:r>
    </w:p>
    <w:p w14:paraId="0BFC8DDF" w14:textId="77777777" w:rsidR="00130071" w:rsidRPr="00450875" w:rsidRDefault="00130071" w:rsidP="009D12D3">
      <w:pPr>
        <w:autoSpaceDE w:val="0"/>
        <w:autoSpaceDN w:val="0"/>
        <w:adjustRightInd w:val="0"/>
        <w:rPr>
          <w:sz w:val="24"/>
          <w:szCs w:val="24"/>
        </w:rPr>
      </w:pPr>
    </w:p>
    <w:p w14:paraId="45E2D112" w14:textId="3AA6C587" w:rsidR="00E92B03" w:rsidRPr="00450875" w:rsidRDefault="00E92B03" w:rsidP="0040235B">
      <w:pPr>
        <w:jc w:val="center"/>
        <w:rPr>
          <w:b/>
          <w:bCs/>
          <w:sz w:val="24"/>
          <w:szCs w:val="24"/>
        </w:rPr>
      </w:pPr>
      <w:r w:rsidRPr="00450875">
        <w:rPr>
          <w:b/>
          <w:bCs/>
          <w:sz w:val="24"/>
          <w:szCs w:val="24"/>
        </w:rPr>
        <w:t xml:space="preserve">VI. Wykaz oświadczeń składanych przez wykonawcę w celu wstępnego potwierdzenia, że nie podlega on wykluczeniu oraz spełnia warunki udziału w postępowaniu (do oferty </w:t>
      </w:r>
      <w:r w:rsidR="00960EA7" w:rsidRPr="00450875">
        <w:rPr>
          <w:b/>
          <w:bCs/>
          <w:sz w:val="24"/>
          <w:szCs w:val="24"/>
        </w:rPr>
        <w:t xml:space="preserve">– składają </w:t>
      </w:r>
      <w:r w:rsidRPr="00450875">
        <w:rPr>
          <w:b/>
          <w:bCs/>
          <w:sz w:val="24"/>
          <w:szCs w:val="24"/>
        </w:rPr>
        <w:t>wszyscy Wykonawcy)</w:t>
      </w:r>
    </w:p>
    <w:p w14:paraId="41FBE41B" w14:textId="77777777" w:rsidR="00E92B03" w:rsidRPr="00450875" w:rsidRDefault="00E92B03" w:rsidP="00E92B03">
      <w:pPr>
        <w:rPr>
          <w:b/>
          <w:bCs/>
          <w:sz w:val="24"/>
          <w:szCs w:val="24"/>
        </w:rPr>
      </w:pPr>
    </w:p>
    <w:p w14:paraId="13349457" w14:textId="31CD6FEF" w:rsidR="00E92B03" w:rsidRPr="00450875" w:rsidRDefault="00E92B03" w:rsidP="00044043">
      <w:pPr>
        <w:pStyle w:val="Akapitzlist"/>
        <w:numPr>
          <w:ilvl w:val="0"/>
          <w:numId w:val="25"/>
        </w:numPr>
        <w:autoSpaceDE w:val="0"/>
        <w:autoSpaceDN w:val="0"/>
        <w:adjustRightInd w:val="0"/>
        <w:jc w:val="both"/>
        <w:rPr>
          <w:sz w:val="24"/>
          <w:szCs w:val="24"/>
        </w:rPr>
      </w:pPr>
      <w:r w:rsidRPr="00450875">
        <w:rPr>
          <w:sz w:val="24"/>
          <w:szCs w:val="24"/>
        </w:rPr>
        <w:t xml:space="preserve">Oświadczenie wykonawcy składane na podstawie art. 25a ust. 1 ustawy z dnia 29 stycznia 2004 r. Prawo zamówień publicznych, dotyczące spełniania </w:t>
      </w:r>
      <w:r w:rsidR="00043EAF" w:rsidRPr="00450875">
        <w:rPr>
          <w:sz w:val="24"/>
          <w:szCs w:val="24"/>
        </w:rPr>
        <w:t>warunków udziału w postępowaniu.</w:t>
      </w:r>
    </w:p>
    <w:p w14:paraId="0FB7E131" w14:textId="77777777" w:rsidR="00E92B03" w:rsidRPr="00450875" w:rsidRDefault="00E92B03" w:rsidP="006E0DB4">
      <w:pPr>
        <w:pStyle w:val="Akapitzlist"/>
        <w:autoSpaceDE w:val="0"/>
        <w:autoSpaceDN w:val="0"/>
        <w:adjustRightInd w:val="0"/>
        <w:ind w:left="284"/>
        <w:jc w:val="both"/>
        <w:rPr>
          <w:sz w:val="24"/>
          <w:szCs w:val="24"/>
        </w:rPr>
      </w:pPr>
    </w:p>
    <w:p w14:paraId="776AB00E" w14:textId="08B4622B" w:rsidR="00E92B03" w:rsidRPr="00450875" w:rsidRDefault="00E92B03" w:rsidP="00043EAF">
      <w:pPr>
        <w:ind w:left="644"/>
        <w:rPr>
          <w:sz w:val="24"/>
          <w:szCs w:val="24"/>
        </w:rPr>
      </w:pPr>
      <w:r w:rsidRPr="00450875">
        <w:rPr>
          <w:sz w:val="24"/>
          <w:szCs w:val="24"/>
        </w:rPr>
        <w:t>Oświadczenie należy sporządzić według wzoru stanowiącego Załącznik Nr 1 do SIWZ;</w:t>
      </w:r>
    </w:p>
    <w:p w14:paraId="6E2879F9" w14:textId="77777777" w:rsidR="00E92B03" w:rsidRPr="00450875" w:rsidRDefault="00E92B03" w:rsidP="006E0DB4">
      <w:pPr>
        <w:ind w:left="284"/>
        <w:rPr>
          <w:sz w:val="24"/>
          <w:szCs w:val="24"/>
        </w:rPr>
      </w:pPr>
    </w:p>
    <w:p w14:paraId="619541A8" w14:textId="7E5194F5" w:rsidR="00E92B03" w:rsidRPr="00450875" w:rsidRDefault="00043EAF" w:rsidP="00044043">
      <w:pPr>
        <w:pStyle w:val="Akapitzlist"/>
        <w:numPr>
          <w:ilvl w:val="0"/>
          <w:numId w:val="25"/>
        </w:numPr>
        <w:autoSpaceDE w:val="0"/>
        <w:autoSpaceDN w:val="0"/>
        <w:adjustRightInd w:val="0"/>
        <w:spacing w:after="32"/>
        <w:jc w:val="both"/>
        <w:rPr>
          <w:sz w:val="24"/>
          <w:szCs w:val="24"/>
        </w:rPr>
      </w:pPr>
      <w:r w:rsidRPr="00450875">
        <w:rPr>
          <w:sz w:val="24"/>
          <w:szCs w:val="24"/>
        </w:rPr>
        <w:t>O</w:t>
      </w:r>
      <w:r w:rsidR="00E92B03" w:rsidRPr="00450875">
        <w:rPr>
          <w:sz w:val="24"/>
          <w:szCs w:val="24"/>
        </w:rPr>
        <w:t>świadczenie wykonawcy składane na podstawie art. 25 a ust. 1 ustawy z dnia 29 stycznia 2004 r. Prawo zamówień publicznych, dotyczące przesłanek wykluczenia z postępowania</w:t>
      </w:r>
      <w:r w:rsidRPr="00450875">
        <w:rPr>
          <w:sz w:val="24"/>
          <w:szCs w:val="24"/>
        </w:rPr>
        <w:t>.</w:t>
      </w:r>
    </w:p>
    <w:p w14:paraId="61394C14" w14:textId="77777777" w:rsidR="00E92B03" w:rsidRPr="00450875" w:rsidRDefault="00E92B03" w:rsidP="006E0DB4">
      <w:pPr>
        <w:pStyle w:val="Akapitzlist"/>
        <w:autoSpaceDE w:val="0"/>
        <w:autoSpaceDN w:val="0"/>
        <w:adjustRightInd w:val="0"/>
        <w:spacing w:after="32"/>
        <w:ind w:left="284"/>
        <w:jc w:val="both"/>
        <w:rPr>
          <w:sz w:val="24"/>
          <w:szCs w:val="24"/>
        </w:rPr>
      </w:pPr>
    </w:p>
    <w:p w14:paraId="1FBEBA05" w14:textId="17E0DB8D" w:rsidR="00E92B03" w:rsidRPr="00450875" w:rsidRDefault="00E92B03" w:rsidP="00043EAF">
      <w:pPr>
        <w:pStyle w:val="Akapitzlist"/>
        <w:ind w:left="644"/>
        <w:rPr>
          <w:sz w:val="24"/>
          <w:szCs w:val="24"/>
        </w:rPr>
      </w:pPr>
      <w:r w:rsidRPr="00450875">
        <w:rPr>
          <w:sz w:val="24"/>
          <w:szCs w:val="24"/>
        </w:rPr>
        <w:t>Oświadczenie należy sporządzić według wzoru stanowiącego Załącznik Nr 2 do SIWZ</w:t>
      </w:r>
      <w:r w:rsidR="001C464D" w:rsidRPr="00450875">
        <w:rPr>
          <w:sz w:val="24"/>
          <w:szCs w:val="24"/>
        </w:rPr>
        <w:t>.</w:t>
      </w:r>
    </w:p>
    <w:p w14:paraId="28536C04" w14:textId="77777777" w:rsidR="001C464D" w:rsidRPr="00450875" w:rsidRDefault="001C464D" w:rsidP="001C464D">
      <w:pPr>
        <w:pStyle w:val="Akapitzlist"/>
        <w:ind w:left="567"/>
        <w:jc w:val="both"/>
        <w:rPr>
          <w:sz w:val="24"/>
          <w:szCs w:val="24"/>
        </w:rPr>
      </w:pPr>
      <w:r w:rsidRPr="00450875">
        <w:rPr>
          <w:sz w:val="24"/>
          <w:szCs w:val="24"/>
        </w:rPr>
        <w:t xml:space="preserve">W przypadku wspólnego ubiegania się o zamówienie przez wykonawców, oświadczenie </w:t>
      </w:r>
      <w:r w:rsidRPr="00450875">
        <w:rPr>
          <w:bCs/>
          <w:sz w:val="24"/>
          <w:szCs w:val="24"/>
        </w:rPr>
        <w:t xml:space="preserve">o spełnianiu warunków udziału w postępowaniu (zał. nr 1 SIWZ) oraz o nie podleganiu wykluczeniu </w:t>
      </w:r>
      <w:r w:rsidRPr="00450875">
        <w:rPr>
          <w:sz w:val="24"/>
          <w:szCs w:val="24"/>
        </w:rPr>
        <w:t xml:space="preserve"> </w:t>
      </w:r>
      <w:r w:rsidRPr="00450875">
        <w:rPr>
          <w:bCs/>
          <w:sz w:val="24"/>
          <w:szCs w:val="24"/>
        </w:rPr>
        <w:t>z postępowania (zał. nr. 2 SIWZ)</w:t>
      </w:r>
      <w:r w:rsidRPr="00450875">
        <w:rPr>
          <w:sz w:val="24"/>
          <w:szCs w:val="24"/>
        </w:rPr>
        <w:t xml:space="preserve"> składa każdy z wykonawców wspólnie ubiegających się o zamówienie. </w:t>
      </w:r>
    </w:p>
    <w:p w14:paraId="2363AD59" w14:textId="77777777" w:rsidR="001C464D" w:rsidRPr="00450875" w:rsidRDefault="001C464D" w:rsidP="001C464D">
      <w:pPr>
        <w:pStyle w:val="Akapitzlist"/>
        <w:ind w:left="0"/>
        <w:jc w:val="both"/>
        <w:rPr>
          <w:sz w:val="24"/>
          <w:szCs w:val="24"/>
        </w:rPr>
      </w:pPr>
    </w:p>
    <w:p w14:paraId="637EF098" w14:textId="5C68901D" w:rsidR="001C464D" w:rsidRPr="00450875" w:rsidRDefault="001C464D" w:rsidP="001C464D">
      <w:pPr>
        <w:pStyle w:val="Akapitzlist"/>
        <w:ind w:left="644"/>
        <w:jc w:val="both"/>
        <w:rPr>
          <w:sz w:val="24"/>
          <w:szCs w:val="24"/>
        </w:rPr>
      </w:pPr>
      <w:r w:rsidRPr="00450875">
        <w:rPr>
          <w:sz w:val="24"/>
          <w:szCs w:val="24"/>
        </w:rPr>
        <w:t>Wykonawca, który powołuje się na zasoby innych podmiotów, w celu wykazania braku istnienia wobec nich podstaw wykluczenia oraz spełniania, w zakresie, w jakim powołuje się na ich zasoby, warunków udziału w postępowaniu lub kryteriów selekcji składa oświadczenie</w:t>
      </w:r>
      <w:r w:rsidR="006C26FB" w:rsidRPr="00450875">
        <w:rPr>
          <w:sz w:val="24"/>
          <w:szCs w:val="24"/>
        </w:rPr>
        <w:t xml:space="preserve"> tych podmiotów</w:t>
      </w:r>
      <w:r w:rsidRPr="00450875">
        <w:rPr>
          <w:sz w:val="24"/>
          <w:szCs w:val="24"/>
        </w:rPr>
        <w:t xml:space="preserve"> </w:t>
      </w:r>
      <w:r w:rsidRPr="00450875">
        <w:rPr>
          <w:bCs/>
          <w:sz w:val="24"/>
          <w:szCs w:val="24"/>
        </w:rPr>
        <w:t xml:space="preserve">o spełnianiu warunków udziału w postępowaniu (zał. nr 1 SIWZ) oraz o nie podleganiu wykluczeniu </w:t>
      </w:r>
      <w:r w:rsidRPr="00450875">
        <w:rPr>
          <w:sz w:val="24"/>
          <w:szCs w:val="24"/>
        </w:rPr>
        <w:t xml:space="preserve"> </w:t>
      </w:r>
      <w:r w:rsidRPr="00450875">
        <w:rPr>
          <w:bCs/>
          <w:sz w:val="24"/>
          <w:szCs w:val="24"/>
        </w:rPr>
        <w:t>z postępowania (zał. nr. 2 SIWZ).</w:t>
      </w:r>
    </w:p>
    <w:p w14:paraId="55642F3D" w14:textId="77777777" w:rsidR="00E92B03" w:rsidRPr="00450875" w:rsidRDefault="00E92B03" w:rsidP="00AA305D">
      <w:pPr>
        <w:rPr>
          <w:sz w:val="24"/>
          <w:szCs w:val="24"/>
        </w:rPr>
      </w:pPr>
    </w:p>
    <w:p w14:paraId="7F752620" w14:textId="7809D18A" w:rsidR="00E92B03" w:rsidRPr="00450875" w:rsidRDefault="006E0DB4" w:rsidP="0040235B">
      <w:pPr>
        <w:pStyle w:val="Akapitzlist"/>
        <w:ind w:left="0"/>
        <w:jc w:val="center"/>
        <w:rPr>
          <w:b/>
          <w:bCs/>
          <w:sz w:val="24"/>
          <w:szCs w:val="24"/>
        </w:rPr>
      </w:pPr>
      <w:r w:rsidRPr="00450875">
        <w:rPr>
          <w:b/>
          <w:bCs/>
          <w:sz w:val="24"/>
          <w:szCs w:val="24"/>
        </w:rPr>
        <w:t xml:space="preserve">VII. Wykaz oświadczeń lub dokumentów, składanych przez wykonawcę w postępowaniu na wezwanie zamawiającego w celu potwierdzenia okoliczności, o których mowa w art. 25 ust. 1 pkt 3 ustawy </w:t>
      </w:r>
      <w:proofErr w:type="spellStart"/>
      <w:r w:rsidRPr="00450875">
        <w:rPr>
          <w:b/>
          <w:bCs/>
          <w:sz w:val="24"/>
          <w:szCs w:val="24"/>
        </w:rPr>
        <w:t>pzp</w:t>
      </w:r>
      <w:proofErr w:type="spellEnd"/>
      <w:r w:rsidRPr="00450875">
        <w:rPr>
          <w:b/>
          <w:bCs/>
          <w:sz w:val="24"/>
          <w:szCs w:val="24"/>
        </w:rPr>
        <w:t xml:space="preserve"> (dot. oferty najwyżej ocenionej):</w:t>
      </w:r>
    </w:p>
    <w:p w14:paraId="513F20A4" w14:textId="77777777" w:rsidR="002C33F9" w:rsidRPr="00450875" w:rsidRDefault="002C33F9" w:rsidP="0040235B">
      <w:pPr>
        <w:pStyle w:val="Akapitzlist"/>
        <w:ind w:left="0"/>
        <w:jc w:val="center"/>
        <w:rPr>
          <w:b/>
          <w:bCs/>
          <w:sz w:val="24"/>
          <w:szCs w:val="24"/>
        </w:rPr>
      </w:pPr>
    </w:p>
    <w:p w14:paraId="44EB4999" w14:textId="7DD41CD9" w:rsidR="006E0DB4" w:rsidRPr="00450875" w:rsidRDefault="002C33F9" w:rsidP="006E0DB4">
      <w:pPr>
        <w:pStyle w:val="Akapitzlist"/>
        <w:ind w:left="0"/>
        <w:jc w:val="both"/>
        <w:rPr>
          <w:b/>
          <w:bCs/>
          <w:sz w:val="24"/>
          <w:szCs w:val="24"/>
        </w:rPr>
      </w:pPr>
      <w:r w:rsidRPr="00450875">
        <w:rPr>
          <w:b/>
          <w:bCs/>
          <w:sz w:val="24"/>
          <w:szCs w:val="24"/>
        </w:rPr>
        <w:t>1.  Wykonawca składa:</w:t>
      </w:r>
    </w:p>
    <w:p w14:paraId="23BB0652" w14:textId="137A5596" w:rsidR="006E0DB4" w:rsidRPr="00450875" w:rsidRDefault="006E0DB4" w:rsidP="006E0DB4">
      <w:pPr>
        <w:autoSpaceDE w:val="0"/>
        <w:autoSpaceDN w:val="0"/>
        <w:adjustRightInd w:val="0"/>
        <w:spacing w:after="32"/>
        <w:ind w:left="284" w:hanging="284"/>
        <w:jc w:val="both"/>
        <w:rPr>
          <w:sz w:val="24"/>
          <w:szCs w:val="24"/>
        </w:rPr>
      </w:pPr>
      <w:r w:rsidRPr="00450875">
        <w:rPr>
          <w:sz w:val="24"/>
          <w:szCs w:val="24"/>
        </w:rPr>
        <w:t xml:space="preserve">a) </w:t>
      </w:r>
      <w:r w:rsidR="00124983" w:rsidRPr="00450875">
        <w:rPr>
          <w:sz w:val="24"/>
          <w:szCs w:val="24"/>
        </w:rPr>
        <w:t xml:space="preserve">odpis </w:t>
      </w:r>
      <w:r w:rsidRPr="00450875">
        <w:rPr>
          <w:sz w:val="24"/>
          <w:szCs w:val="24"/>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p>
    <w:p w14:paraId="58EE3C0C" w14:textId="39748F3C" w:rsidR="006E0DB4" w:rsidRPr="00450875" w:rsidRDefault="006E0DB4" w:rsidP="006E0DB4">
      <w:pPr>
        <w:autoSpaceDE w:val="0"/>
        <w:autoSpaceDN w:val="0"/>
        <w:adjustRightInd w:val="0"/>
        <w:spacing w:after="32"/>
        <w:ind w:left="284" w:hanging="284"/>
        <w:jc w:val="both"/>
        <w:rPr>
          <w:sz w:val="24"/>
          <w:szCs w:val="24"/>
        </w:rPr>
      </w:pPr>
      <w:r w:rsidRPr="00450875">
        <w:rPr>
          <w:sz w:val="24"/>
          <w:szCs w:val="24"/>
        </w:rPr>
        <w:t xml:space="preserve">b) </w:t>
      </w:r>
      <w:r w:rsidR="00124983" w:rsidRPr="00450875">
        <w:rPr>
          <w:sz w:val="24"/>
          <w:szCs w:val="24"/>
        </w:rPr>
        <w:t>zaświadczenie</w:t>
      </w:r>
      <w:r w:rsidRPr="00450875">
        <w:rPr>
          <w:sz w:val="24"/>
          <w:szCs w:val="24"/>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8F7F8E" w14:textId="77777777" w:rsidR="00EF2F83" w:rsidRPr="00450875" w:rsidRDefault="006E0DB4" w:rsidP="00E14D46">
      <w:pPr>
        <w:autoSpaceDE w:val="0"/>
        <w:autoSpaceDN w:val="0"/>
        <w:adjustRightInd w:val="0"/>
        <w:spacing w:after="32"/>
        <w:ind w:left="284" w:hanging="284"/>
        <w:jc w:val="both"/>
        <w:rPr>
          <w:sz w:val="24"/>
          <w:szCs w:val="24"/>
        </w:rPr>
      </w:pPr>
      <w:r w:rsidRPr="00450875">
        <w:rPr>
          <w:sz w:val="24"/>
          <w:szCs w:val="24"/>
        </w:rPr>
        <w:t>c</w:t>
      </w:r>
      <w:r w:rsidR="00124983" w:rsidRPr="00450875">
        <w:rPr>
          <w:sz w:val="24"/>
          <w:szCs w:val="24"/>
        </w:rPr>
        <w:t>) zaświadczenie</w:t>
      </w:r>
      <w:r w:rsidRPr="00450875">
        <w:rPr>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E14D46" w:rsidRPr="00450875">
        <w:rPr>
          <w:sz w:val="24"/>
          <w:szCs w:val="24"/>
        </w:rPr>
        <w:t>nania decyzji właściwego organu</w:t>
      </w:r>
      <w:r w:rsidR="00EF2F83" w:rsidRPr="00450875">
        <w:rPr>
          <w:sz w:val="24"/>
          <w:szCs w:val="24"/>
        </w:rPr>
        <w:t>,</w:t>
      </w:r>
    </w:p>
    <w:p w14:paraId="2AA9203B" w14:textId="1EA4DB35" w:rsidR="002C33F9" w:rsidRPr="00450875" w:rsidRDefault="00EF2F83" w:rsidP="00EF2F83">
      <w:pPr>
        <w:autoSpaceDE w:val="0"/>
        <w:autoSpaceDN w:val="0"/>
        <w:adjustRightInd w:val="0"/>
        <w:spacing w:after="32"/>
        <w:ind w:left="284" w:hanging="284"/>
        <w:jc w:val="both"/>
        <w:rPr>
          <w:sz w:val="24"/>
          <w:szCs w:val="24"/>
        </w:rPr>
      </w:pPr>
      <w:r w:rsidRPr="00450875">
        <w:rPr>
          <w:sz w:val="24"/>
          <w:szCs w:val="24"/>
        </w:rPr>
        <w:lastRenderedPageBreak/>
        <w:t>d) oświadczeni</w:t>
      </w:r>
      <w:r w:rsidR="00D64E28" w:rsidRPr="00450875">
        <w:rPr>
          <w:sz w:val="24"/>
          <w:szCs w:val="24"/>
        </w:rPr>
        <w:t>e</w:t>
      </w:r>
      <w:r w:rsidRPr="00450875">
        <w:rPr>
          <w:sz w:val="24"/>
          <w:szCs w:val="24"/>
        </w:rPr>
        <w:t xml:space="preserve"> wykonawcy o niezaleganiu z opłacaniem podatków i opłat lokalnych, o których mowa w ustawie z dnia 12 stycznia 1991 r. o poda</w:t>
      </w:r>
      <w:r w:rsidR="00D64E28" w:rsidRPr="00450875">
        <w:rPr>
          <w:sz w:val="24"/>
          <w:szCs w:val="24"/>
        </w:rPr>
        <w:t xml:space="preserve">tkach i opłatach lokalnych </w:t>
      </w:r>
      <w:r w:rsidR="0013165C" w:rsidRPr="00450875">
        <w:rPr>
          <w:sz w:val="24"/>
          <w:szCs w:val="24"/>
        </w:rPr>
        <w:t>(Dz. U. z 2017 r. poz. 1785)</w:t>
      </w:r>
      <w:r w:rsidR="00E14D46" w:rsidRPr="00450875">
        <w:rPr>
          <w:sz w:val="24"/>
          <w:szCs w:val="24"/>
        </w:rPr>
        <w:t>.</w:t>
      </w:r>
    </w:p>
    <w:p w14:paraId="1ABEC341" w14:textId="77777777" w:rsidR="0013165C" w:rsidRPr="00450875" w:rsidRDefault="0013165C" w:rsidP="00EF2F83">
      <w:pPr>
        <w:autoSpaceDE w:val="0"/>
        <w:autoSpaceDN w:val="0"/>
        <w:adjustRightInd w:val="0"/>
        <w:spacing w:after="32"/>
        <w:ind w:left="284" w:hanging="284"/>
        <w:jc w:val="both"/>
        <w:rPr>
          <w:sz w:val="24"/>
          <w:szCs w:val="24"/>
        </w:rPr>
      </w:pPr>
    </w:p>
    <w:p w14:paraId="2877514E" w14:textId="622E8EDF" w:rsidR="00C37650" w:rsidRPr="00450875" w:rsidRDefault="00C37650" w:rsidP="007609A4">
      <w:pPr>
        <w:autoSpaceDE w:val="0"/>
        <w:autoSpaceDN w:val="0"/>
        <w:adjustRightInd w:val="0"/>
        <w:spacing w:after="32"/>
        <w:ind w:left="284"/>
        <w:jc w:val="both"/>
        <w:rPr>
          <w:sz w:val="24"/>
          <w:szCs w:val="24"/>
        </w:rPr>
      </w:pPr>
      <w:r w:rsidRPr="00450875">
        <w:rPr>
          <w:sz w:val="24"/>
          <w:szCs w:val="24"/>
        </w:rPr>
        <w:t>Oświadczenie należy sporządzić według wzoru stanowiącego Załącznik Nr 2a do SIWZ.</w:t>
      </w:r>
    </w:p>
    <w:p w14:paraId="23555414" w14:textId="77777777" w:rsidR="0013165C" w:rsidRPr="00450875" w:rsidRDefault="0013165C" w:rsidP="007609A4">
      <w:pPr>
        <w:autoSpaceDE w:val="0"/>
        <w:autoSpaceDN w:val="0"/>
        <w:adjustRightInd w:val="0"/>
        <w:spacing w:after="32"/>
        <w:ind w:left="284"/>
        <w:jc w:val="both"/>
        <w:rPr>
          <w:sz w:val="24"/>
          <w:szCs w:val="24"/>
        </w:rPr>
      </w:pPr>
    </w:p>
    <w:p w14:paraId="315AE103" w14:textId="7E7EA484" w:rsidR="002C33F9" w:rsidRPr="00450875" w:rsidRDefault="00124983" w:rsidP="007609A4">
      <w:pPr>
        <w:pStyle w:val="Akapitzlist"/>
        <w:numPr>
          <w:ilvl w:val="0"/>
          <w:numId w:val="1"/>
        </w:numPr>
        <w:tabs>
          <w:tab w:val="clear" w:pos="720"/>
        </w:tabs>
        <w:autoSpaceDE w:val="0"/>
        <w:autoSpaceDN w:val="0"/>
        <w:adjustRightInd w:val="0"/>
        <w:ind w:left="284" w:hanging="284"/>
        <w:jc w:val="both"/>
        <w:rPr>
          <w:sz w:val="24"/>
          <w:szCs w:val="24"/>
        </w:rPr>
      </w:pPr>
      <w:r w:rsidRPr="00450875">
        <w:rPr>
          <w:sz w:val="24"/>
          <w:szCs w:val="24"/>
        </w:rPr>
        <w:t>Postanowienie</w:t>
      </w:r>
      <w:r w:rsidR="002C33F9" w:rsidRPr="00450875">
        <w:rPr>
          <w:sz w:val="24"/>
          <w:szCs w:val="24"/>
        </w:rPr>
        <w:t xml:space="preserve"> dotyczące wykonawców mających siedzibę lub miejsce zamieszkania poza terytorium Rzeczypospolitej Polskiej. Jeżeli wykonawca ma siedzibę lub miejsce zamieszkania poza terytorium Rzeczypospolitej Polskiej, zamiast dokumentów, o których mowa w pkt VII – składa dokument lub dokumenty wystawione w kraju, w którym wykonawca ma siedzibę lub miejsce zamieszkania, potwierdzające, odpowiednio że: </w:t>
      </w:r>
    </w:p>
    <w:p w14:paraId="06770A02" w14:textId="77777777" w:rsidR="002C33F9" w:rsidRPr="00450875" w:rsidRDefault="002C33F9" w:rsidP="002C33F9">
      <w:pPr>
        <w:autoSpaceDE w:val="0"/>
        <w:autoSpaceDN w:val="0"/>
        <w:adjustRightInd w:val="0"/>
        <w:spacing w:after="32"/>
        <w:ind w:left="284" w:hanging="426"/>
        <w:jc w:val="both"/>
        <w:rPr>
          <w:sz w:val="24"/>
          <w:szCs w:val="24"/>
        </w:rPr>
      </w:pPr>
      <w:r w:rsidRPr="00450875">
        <w:rPr>
          <w:sz w:val="24"/>
          <w:szCs w:val="24"/>
        </w:rPr>
        <w:t xml:space="preserve">a) </w:t>
      </w:r>
      <w:r w:rsidRPr="00450875">
        <w:rPr>
          <w:sz w:val="24"/>
          <w:szCs w:val="24"/>
        </w:rP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FC7A101" w14:textId="77777777" w:rsidR="002C33F9" w:rsidRPr="00450875" w:rsidRDefault="002C33F9" w:rsidP="002C33F9">
      <w:pPr>
        <w:autoSpaceDE w:val="0"/>
        <w:autoSpaceDN w:val="0"/>
        <w:adjustRightInd w:val="0"/>
        <w:spacing w:after="32"/>
        <w:ind w:left="284" w:hanging="426"/>
        <w:jc w:val="both"/>
        <w:rPr>
          <w:sz w:val="24"/>
          <w:szCs w:val="24"/>
        </w:rPr>
      </w:pPr>
      <w:r w:rsidRPr="00450875">
        <w:rPr>
          <w:sz w:val="24"/>
          <w:szCs w:val="24"/>
        </w:rPr>
        <w:t xml:space="preserve">b) </w:t>
      </w:r>
      <w:r w:rsidRPr="00450875">
        <w:rPr>
          <w:sz w:val="24"/>
          <w:szCs w:val="24"/>
        </w:rPr>
        <w:tab/>
        <w:t xml:space="preserve">nie otwarto jego likwidacji ani nie ogłoszono upadłości, </w:t>
      </w:r>
    </w:p>
    <w:p w14:paraId="487878A2" w14:textId="5837C95D" w:rsidR="002C33F9" w:rsidRPr="00450875" w:rsidRDefault="002C33F9" w:rsidP="002C33F9">
      <w:pPr>
        <w:autoSpaceDE w:val="0"/>
        <w:autoSpaceDN w:val="0"/>
        <w:adjustRightInd w:val="0"/>
        <w:spacing w:after="32"/>
        <w:ind w:left="284" w:hanging="426"/>
        <w:jc w:val="both"/>
        <w:rPr>
          <w:sz w:val="24"/>
          <w:szCs w:val="24"/>
        </w:rPr>
      </w:pPr>
      <w:r w:rsidRPr="00450875">
        <w:rPr>
          <w:sz w:val="24"/>
          <w:szCs w:val="24"/>
        </w:rPr>
        <w:t xml:space="preserve">c) </w:t>
      </w:r>
      <w:r w:rsidRPr="00450875">
        <w:rPr>
          <w:sz w:val="24"/>
          <w:szCs w:val="24"/>
        </w:rPr>
        <w:tab/>
        <w:t xml:space="preserve">Dokument, o którym mowa w pkt 2 lit. b, powinien być wystawiony nie wcześniej niż                         6 miesięcy przed upływem terminu składania ofert. Dokumenty, o których mowa w pkt 2 lit. a, powinny być wystawione nie wcześniej niż 3 miesiące przed upływem tego terminu. </w:t>
      </w:r>
    </w:p>
    <w:p w14:paraId="50B8AD73" w14:textId="58C7D7B5" w:rsidR="002C33F9" w:rsidRPr="00450875" w:rsidRDefault="002C33F9" w:rsidP="002C33F9">
      <w:pPr>
        <w:autoSpaceDE w:val="0"/>
        <w:autoSpaceDN w:val="0"/>
        <w:adjustRightInd w:val="0"/>
        <w:spacing w:after="32"/>
        <w:ind w:left="284" w:hanging="284"/>
        <w:jc w:val="both"/>
        <w:rPr>
          <w:sz w:val="24"/>
          <w:szCs w:val="24"/>
        </w:rPr>
      </w:pPr>
      <w:r w:rsidRPr="00450875">
        <w:rPr>
          <w:sz w:val="24"/>
          <w:szCs w:val="24"/>
        </w:rPr>
        <w:t xml:space="preserve">3. </w:t>
      </w:r>
      <w:r w:rsidRPr="00450875">
        <w:rPr>
          <w:sz w:val="24"/>
          <w:szCs w:val="24"/>
        </w:rPr>
        <w:tab/>
        <w:t xml:space="preserve">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7E3035F" w14:textId="63CCB457" w:rsidR="002C33F9" w:rsidRPr="00450875" w:rsidRDefault="002C33F9" w:rsidP="002C33F9">
      <w:pPr>
        <w:tabs>
          <w:tab w:val="left" w:pos="284"/>
        </w:tabs>
        <w:autoSpaceDE w:val="0"/>
        <w:autoSpaceDN w:val="0"/>
        <w:adjustRightInd w:val="0"/>
        <w:spacing w:after="32"/>
        <w:ind w:left="284" w:hanging="284"/>
        <w:jc w:val="both"/>
        <w:rPr>
          <w:sz w:val="24"/>
          <w:szCs w:val="24"/>
        </w:rPr>
      </w:pPr>
      <w:r w:rsidRPr="00450875">
        <w:rPr>
          <w:sz w:val="24"/>
          <w:szCs w:val="24"/>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5AEB83C" w14:textId="77777777" w:rsidR="006E0DB4" w:rsidRPr="00450875" w:rsidRDefault="006E0DB4" w:rsidP="006E0DB4">
      <w:pPr>
        <w:pStyle w:val="Akapitzlist"/>
        <w:ind w:left="0"/>
        <w:jc w:val="both"/>
        <w:rPr>
          <w:b/>
          <w:bCs/>
          <w:sz w:val="24"/>
          <w:szCs w:val="24"/>
        </w:rPr>
      </w:pPr>
    </w:p>
    <w:p w14:paraId="7ADEBDA5" w14:textId="2606BEF0" w:rsidR="006E0DB4" w:rsidRPr="00450875" w:rsidRDefault="00E10EB3" w:rsidP="0040235B">
      <w:pPr>
        <w:pStyle w:val="Akapitzlist"/>
        <w:ind w:left="0"/>
        <w:jc w:val="center"/>
        <w:rPr>
          <w:b/>
          <w:bCs/>
          <w:sz w:val="24"/>
          <w:szCs w:val="24"/>
        </w:rPr>
      </w:pPr>
      <w:r w:rsidRPr="00450875">
        <w:rPr>
          <w:b/>
          <w:bCs/>
          <w:sz w:val="24"/>
          <w:szCs w:val="24"/>
        </w:rPr>
        <w:t xml:space="preserve">VIII. Wykaz oświadczeń lub dokumentów składanych przez wykonawcę w postępowaniu na wezwanie zamawiającego w celu potwierdzenia okoliczności, o których mowa w art. 25 ust. 1 pkt 1 ustawy </w:t>
      </w:r>
      <w:proofErr w:type="spellStart"/>
      <w:r w:rsidRPr="00450875">
        <w:rPr>
          <w:b/>
          <w:bCs/>
          <w:sz w:val="24"/>
          <w:szCs w:val="24"/>
        </w:rPr>
        <w:t>pzp</w:t>
      </w:r>
      <w:proofErr w:type="spellEnd"/>
      <w:r w:rsidRPr="00450875">
        <w:rPr>
          <w:b/>
          <w:bCs/>
          <w:sz w:val="24"/>
          <w:szCs w:val="24"/>
        </w:rPr>
        <w:t xml:space="preserve"> (dot. oferty najwyżej ocenionej):</w:t>
      </w:r>
    </w:p>
    <w:p w14:paraId="231AAC59" w14:textId="77777777" w:rsidR="0040235B" w:rsidRPr="00450875" w:rsidRDefault="0040235B" w:rsidP="006E0DB4">
      <w:pPr>
        <w:pStyle w:val="Akapitzlist"/>
        <w:ind w:left="0"/>
        <w:jc w:val="both"/>
        <w:rPr>
          <w:b/>
          <w:bCs/>
          <w:sz w:val="24"/>
          <w:szCs w:val="24"/>
        </w:rPr>
      </w:pPr>
    </w:p>
    <w:p w14:paraId="36C532AA" w14:textId="31BCADED" w:rsidR="004A677B" w:rsidRPr="00450875" w:rsidRDefault="004A677B" w:rsidP="00044043">
      <w:pPr>
        <w:pStyle w:val="Akapitzlist"/>
        <w:numPr>
          <w:ilvl w:val="0"/>
          <w:numId w:val="20"/>
        </w:numPr>
        <w:jc w:val="both"/>
        <w:rPr>
          <w:b/>
          <w:bCs/>
          <w:sz w:val="24"/>
          <w:szCs w:val="24"/>
        </w:rPr>
      </w:pPr>
      <w:r w:rsidRPr="00450875">
        <w:rPr>
          <w:b/>
          <w:bCs/>
          <w:sz w:val="24"/>
          <w:szCs w:val="24"/>
        </w:rPr>
        <w:t>W zakresie spełniania warunków udziału w postępowaniu:</w:t>
      </w:r>
    </w:p>
    <w:p w14:paraId="7BEE6442" w14:textId="77777777" w:rsidR="007D0AFB" w:rsidRPr="00450875" w:rsidRDefault="007D0AFB" w:rsidP="00412AA5">
      <w:pPr>
        <w:jc w:val="both"/>
        <w:rPr>
          <w:b/>
          <w:bCs/>
          <w:sz w:val="24"/>
          <w:szCs w:val="24"/>
        </w:rPr>
      </w:pPr>
    </w:p>
    <w:p w14:paraId="1D2877C1" w14:textId="74DDEAE9" w:rsidR="0015395D" w:rsidRPr="00450875" w:rsidRDefault="00D32566" w:rsidP="00044043">
      <w:pPr>
        <w:pStyle w:val="Teksttreci20"/>
        <w:numPr>
          <w:ilvl w:val="0"/>
          <w:numId w:val="23"/>
        </w:numPr>
        <w:shd w:val="clear" w:color="auto" w:fill="auto"/>
        <w:tabs>
          <w:tab w:val="left" w:pos="302"/>
        </w:tabs>
        <w:spacing w:line="292" w:lineRule="exact"/>
        <w:ind w:left="360" w:hanging="360"/>
        <w:jc w:val="both"/>
        <w:rPr>
          <w:rFonts w:ascii="Times New Roman" w:hAnsi="Times New Roman" w:cs="Times New Roman"/>
          <w:sz w:val="24"/>
          <w:szCs w:val="24"/>
        </w:rPr>
      </w:pPr>
      <w:r w:rsidRPr="00450875">
        <w:rPr>
          <w:sz w:val="24"/>
          <w:szCs w:val="24"/>
        </w:rPr>
        <w:t xml:space="preserve"> </w:t>
      </w:r>
      <w:r w:rsidR="00913082" w:rsidRPr="00450875">
        <w:rPr>
          <w:rFonts w:ascii="Times New Roman" w:hAnsi="Times New Roman" w:cs="Times New Roman"/>
          <w:color w:val="000000"/>
          <w:sz w:val="24"/>
          <w:szCs w:val="24"/>
          <w:lang w:bidi="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w:t>
      </w:r>
      <w:r w:rsidR="00913082" w:rsidRPr="00450875">
        <w:rPr>
          <w:rFonts w:ascii="Times New Roman" w:hAnsi="Times New Roman" w:cs="Times New Roman"/>
          <w:color w:val="000000"/>
          <w:sz w:val="24"/>
          <w:szCs w:val="24"/>
          <w:lang w:bidi="pl-PL"/>
        </w:rPr>
        <w:lastRenderedPageBreak/>
        <w:t>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5395D" w:rsidRPr="00450875">
        <w:rPr>
          <w:rFonts w:ascii="Times New Roman" w:hAnsi="Times New Roman" w:cs="Times New Roman"/>
          <w:color w:val="000000"/>
          <w:sz w:val="24"/>
          <w:szCs w:val="24"/>
          <w:lang w:bidi="pl-PL"/>
        </w:rPr>
        <w:t>,</w:t>
      </w:r>
    </w:p>
    <w:p w14:paraId="3486D8CB" w14:textId="77777777" w:rsidR="0015395D" w:rsidRPr="00450875" w:rsidRDefault="0015395D" w:rsidP="0015395D">
      <w:pPr>
        <w:pStyle w:val="Teksttreci20"/>
        <w:shd w:val="clear" w:color="auto" w:fill="auto"/>
        <w:tabs>
          <w:tab w:val="left" w:pos="302"/>
        </w:tabs>
        <w:spacing w:line="292" w:lineRule="exact"/>
        <w:ind w:left="360" w:firstLine="0"/>
        <w:jc w:val="both"/>
        <w:rPr>
          <w:rFonts w:ascii="Times New Roman" w:hAnsi="Times New Roman" w:cs="Times New Roman"/>
          <w:sz w:val="24"/>
          <w:szCs w:val="24"/>
        </w:rPr>
      </w:pPr>
    </w:p>
    <w:p w14:paraId="3437A7A2" w14:textId="1A39D949" w:rsidR="0015395D" w:rsidRPr="00450875" w:rsidRDefault="0015395D" w:rsidP="0015395D">
      <w:pPr>
        <w:pStyle w:val="Teksttreci20"/>
        <w:shd w:val="clear" w:color="auto" w:fill="auto"/>
        <w:tabs>
          <w:tab w:val="left" w:pos="302"/>
        </w:tabs>
        <w:spacing w:line="292" w:lineRule="exact"/>
        <w:ind w:left="360" w:firstLine="0"/>
        <w:jc w:val="both"/>
        <w:rPr>
          <w:rFonts w:ascii="Times New Roman" w:hAnsi="Times New Roman" w:cs="Times New Roman"/>
          <w:color w:val="000000"/>
          <w:sz w:val="24"/>
          <w:szCs w:val="24"/>
          <w:lang w:bidi="pl-PL"/>
        </w:rPr>
      </w:pPr>
      <w:r w:rsidRPr="00450875">
        <w:rPr>
          <w:rFonts w:ascii="Times New Roman" w:hAnsi="Times New Roman" w:cs="Times New Roman"/>
          <w:sz w:val="24"/>
          <w:szCs w:val="24"/>
        </w:rPr>
        <w:t>Wykaz należy sporządzić według w</w:t>
      </w:r>
      <w:r w:rsidR="00412AA5" w:rsidRPr="00450875">
        <w:rPr>
          <w:rFonts w:ascii="Times New Roman" w:hAnsi="Times New Roman" w:cs="Times New Roman"/>
          <w:sz w:val="24"/>
          <w:szCs w:val="24"/>
        </w:rPr>
        <w:t xml:space="preserve">zoru stanowiącego Załącznik Nr </w:t>
      </w:r>
      <w:r w:rsidR="009D12D3" w:rsidRPr="00450875">
        <w:rPr>
          <w:rFonts w:ascii="Times New Roman" w:hAnsi="Times New Roman" w:cs="Times New Roman"/>
          <w:sz w:val="24"/>
          <w:szCs w:val="24"/>
        </w:rPr>
        <w:t>7</w:t>
      </w:r>
      <w:r w:rsidRPr="00450875">
        <w:rPr>
          <w:rFonts w:ascii="Times New Roman" w:hAnsi="Times New Roman" w:cs="Times New Roman"/>
          <w:sz w:val="24"/>
          <w:szCs w:val="24"/>
        </w:rPr>
        <w:t xml:space="preserve"> do SIWZ</w:t>
      </w:r>
    </w:p>
    <w:p w14:paraId="5626BB0E" w14:textId="77777777" w:rsidR="0015395D" w:rsidRPr="00450875" w:rsidRDefault="0015395D" w:rsidP="0015395D">
      <w:pPr>
        <w:pStyle w:val="Teksttreci20"/>
        <w:shd w:val="clear" w:color="auto" w:fill="auto"/>
        <w:tabs>
          <w:tab w:val="left" w:pos="302"/>
        </w:tabs>
        <w:spacing w:line="292" w:lineRule="exact"/>
        <w:ind w:left="360" w:firstLine="0"/>
        <w:jc w:val="both"/>
        <w:rPr>
          <w:rFonts w:ascii="Times New Roman" w:hAnsi="Times New Roman" w:cs="Times New Roman"/>
          <w:sz w:val="24"/>
          <w:szCs w:val="24"/>
        </w:rPr>
      </w:pPr>
    </w:p>
    <w:p w14:paraId="26E2F3AF" w14:textId="7036D11E" w:rsidR="0015395D" w:rsidRPr="00450875" w:rsidRDefault="00913082" w:rsidP="00044043">
      <w:pPr>
        <w:pStyle w:val="Akapitzlist"/>
        <w:numPr>
          <w:ilvl w:val="0"/>
          <w:numId w:val="23"/>
        </w:numPr>
        <w:tabs>
          <w:tab w:val="left" w:pos="284"/>
        </w:tabs>
        <w:autoSpaceDE w:val="0"/>
        <w:autoSpaceDN w:val="0"/>
        <w:adjustRightInd w:val="0"/>
        <w:ind w:left="284" w:hanging="284"/>
        <w:jc w:val="both"/>
        <w:rPr>
          <w:bCs/>
          <w:sz w:val="24"/>
          <w:szCs w:val="24"/>
        </w:rPr>
      </w:pPr>
      <w:r w:rsidRPr="00450875">
        <w:rPr>
          <w:color w:val="000000"/>
          <w:sz w:val="24"/>
          <w:szCs w:val="24"/>
          <w:lang w:bidi="pl-PL"/>
        </w:rPr>
        <w:t>wykaz osób, skierowanych przez wykonawcę do realizacji zamówienia publicznego, odpowiedzialnych za kierowanie robotami budowlanymi, wraz z informacjami na temat ich uprawnień i doświadczenia niezbędnych do wykonania zamówienia publicznego, a także zakresu wykonywanych przez nie czynności oraz informacją o podstawie do dysponowania tymi osobami</w:t>
      </w:r>
      <w:r w:rsidR="0015395D" w:rsidRPr="00450875">
        <w:rPr>
          <w:color w:val="000000"/>
          <w:sz w:val="24"/>
          <w:szCs w:val="24"/>
          <w:lang w:bidi="pl-PL"/>
        </w:rPr>
        <w:t>.</w:t>
      </w:r>
    </w:p>
    <w:p w14:paraId="6BAB541E" w14:textId="77777777" w:rsidR="0015395D" w:rsidRPr="00450875" w:rsidRDefault="0015395D" w:rsidP="0015395D">
      <w:pPr>
        <w:autoSpaceDE w:val="0"/>
        <w:autoSpaceDN w:val="0"/>
        <w:adjustRightInd w:val="0"/>
        <w:ind w:left="709" w:hanging="426"/>
        <w:jc w:val="both"/>
        <w:rPr>
          <w:sz w:val="24"/>
          <w:szCs w:val="24"/>
        </w:rPr>
      </w:pPr>
    </w:p>
    <w:p w14:paraId="08DFC219" w14:textId="51099E29" w:rsidR="004A677B" w:rsidRPr="00450875" w:rsidRDefault="00412AA5" w:rsidP="007609A4">
      <w:pPr>
        <w:jc w:val="both"/>
        <w:rPr>
          <w:sz w:val="24"/>
          <w:szCs w:val="24"/>
        </w:rPr>
      </w:pPr>
      <w:r w:rsidRPr="00450875">
        <w:rPr>
          <w:sz w:val="24"/>
          <w:szCs w:val="24"/>
        </w:rPr>
        <w:t xml:space="preserve">    </w:t>
      </w:r>
      <w:r w:rsidR="0015395D" w:rsidRPr="00450875">
        <w:rPr>
          <w:sz w:val="24"/>
          <w:szCs w:val="24"/>
        </w:rPr>
        <w:t>Wykaz należy sporządzić według w</w:t>
      </w:r>
      <w:r w:rsidRPr="00450875">
        <w:rPr>
          <w:sz w:val="24"/>
          <w:szCs w:val="24"/>
        </w:rPr>
        <w:t xml:space="preserve">zoru stanowiącego Załącznik Nr </w:t>
      </w:r>
      <w:r w:rsidR="00DB78A7" w:rsidRPr="00450875">
        <w:rPr>
          <w:sz w:val="24"/>
          <w:szCs w:val="24"/>
        </w:rPr>
        <w:t>4</w:t>
      </w:r>
      <w:r w:rsidR="0015395D" w:rsidRPr="00450875">
        <w:rPr>
          <w:sz w:val="24"/>
          <w:szCs w:val="24"/>
        </w:rPr>
        <w:t xml:space="preserve"> do SIWZ</w:t>
      </w:r>
      <w:r w:rsidR="001410E2" w:rsidRPr="00450875">
        <w:rPr>
          <w:sz w:val="24"/>
          <w:szCs w:val="24"/>
        </w:rPr>
        <w:t>.</w:t>
      </w:r>
    </w:p>
    <w:p w14:paraId="6605A467" w14:textId="77777777" w:rsidR="001410E2" w:rsidRPr="00450875" w:rsidRDefault="001410E2" w:rsidP="007609A4">
      <w:pPr>
        <w:jc w:val="both"/>
        <w:rPr>
          <w:sz w:val="24"/>
          <w:szCs w:val="24"/>
        </w:rPr>
      </w:pPr>
    </w:p>
    <w:p w14:paraId="0180F58A" w14:textId="2C88AB0D" w:rsidR="001410E2" w:rsidRPr="00450875" w:rsidRDefault="001410E2" w:rsidP="001410E2">
      <w:pPr>
        <w:pStyle w:val="Akapitzlist"/>
        <w:numPr>
          <w:ilvl w:val="0"/>
          <w:numId w:val="20"/>
        </w:numPr>
        <w:ind w:left="426"/>
        <w:jc w:val="both"/>
        <w:rPr>
          <w:sz w:val="24"/>
          <w:szCs w:val="24"/>
        </w:rPr>
      </w:pPr>
      <w:r w:rsidRPr="00450875">
        <w:rPr>
          <w:sz w:val="24"/>
          <w:szCs w:val="24"/>
        </w:rPr>
        <w:t>Zamawiający żąda od wykonawcy, który polega na zdolnościach lub sytuacji innych podmiotów na zasadach określonych w art. 22 a ustawy, przedstawienia w odniesieniu do tych podmiotów dokumentów wymienionych w pkt. VII ust. 1.</w:t>
      </w:r>
    </w:p>
    <w:p w14:paraId="65419459" w14:textId="77777777" w:rsidR="00C4761E" w:rsidRPr="00450875" w:rsidRDefault="00C4761E" w:rsidP="007609A4">
      <w:pPr>
        <w:jc w:val="both"/>
        <w:rPr>
          <w:sz w:val="24"/>
          <w:szCs w:val="24"/>
        </w:rPr>
      </w:pPr>
    </w:p>
    <w:p w14:paraId="1FE4FD77" w14:textId="2EDC7D9F" w:rsidR="00C4761E" w:rsidRPr="00450875" w:rsidRDefault="00C4761E" w:rsidP="007609A4">
      <w:pPr>
        <w:jc w:val="both"/>
        <w:rPr>
          <w:sz w:val="24"/>
          <w:szCs w:val="24"/>
        </w:rPr>
      </w:pPr>
      <w:r w:rsidRPr="00450875">
        <w:rPr>
          <w:sz w:val="24"/>
          <w:szCs w:val="24"/>
        </w:rPr>
        <w:t>W przypadku wspólnego ubiegania się o zamówienie przez wykonawców, dokumenty wymienione powyżej składa przynajmniej jeden z wykonawców wspólnie ubiegających się o zamówienie. Dokumenty potwierdzają spełnianie warunków udziału w postępowaniu w zakresie, w którym każdy z wykonawców wykazuje spełnianie warunków udziału w postępowaniu.</w:t>
      </w:r>
    </w:p>
    <w:p w14:paraId="0E9E116F" w14:textId="77777777" w:rsidR="007609A4" w:rsidRPr="00450875" w:rsidRDefault="007609A4" w:rsidP="007609A4">
      <w:pPr>
        <w:jc w:val="both"/>
        <w:rPr>
          <w:sz w:val="24"/>
          <w:szCs w:val="24"/>
        </w:rPr>
      </w:pPr>
    </w:p>
    <w:p w14:paraId="69E4EA49" w14:textId="77777777" w:rsidR="0040235B" w:rsidRPr="00450875" w:rsidRDefault="0040235B" w:rsidP="007D0AFB">
      <w:pPr>
        <w:pStyle w:val="Akapitzlist"/>
        <w:ind w:left="709"/>
        <w:jc w:val="both"/>
        <w:rPr>
          <w:sz w:val="24"/>
          <w:szCs w:val="24"/>
        </w:rPr>
      </w:pPr>
    </w:p>
    <w:p w14:paraId="6B0690FB" w14:textId="42E65E6A" w:rsidR="0015395D" w:rsidRPr="00450875" w:rsidRDefault="0040235B" w:rsidP="0015395D">
      <w:pPr>
        <w:pStyle w:val="Nagwek1"/>
      </w:pPr>
      <w:r w:rsidRPr="00450875">
        <w:rPr>
          <w:bCs/>
          <w:szCs w:val="24"/>
        </w:rPr>
        <w:t xml:space="preserve">IX. </w:t>
      </w:r>
      <w:r w:rsidR="0015395D" w:rsidRPr="00450875">
        <w:t xml:space="preserve">Wykaz oświadczeń lub dokumentów składanych przez wykonawcę w postępowaniu na wezwanie zamawiającego w celu potwierdzenia okoliczności, o których mowa w art. 25 ust. 1 pkt 2 ustawy </w:t>
      </w:r>
      <w:proofErr w:type="spellStart"/>
      <w:r w:rsidR="0015395D" w:rsidRPr="00450875">
        <w:t>pzp</w:t>
      </w:r>
      <w:proofErr w:type="spellEnd"/>
      <w:r w:rsidR="0015395D" w:rsidRPr="00450875">
        <w:t xml:space="preserve"> (dot. oferty najwyżej ocenionej):</w:t>
      </w:r>
    </w:p>
    <w:p w14:paraId="1AC0E9D8" w14:textId="77777777" w:rsidR="00412AA5" w:rsidRPr="00450875" w:rsidRDefault="00412AA5" w:rsidP="00412AA5"/>
    <w:p w14:paraId="75F4E331" w14:textId="3B12BA23" w:rsidR="0015395D" w:rsidRPr="00450875" w:rsidRDefault="00C4761E" w:rsidP="000C107A">
      <w:pPr>
        <w:pStyle w:val="Default"/>
        <w:jc w:val="both"/>
        <w:rPr>
          <w:color w:val="auto"/>
        </w:rPr>
      </w:pPr>
      <w:r w:rsidRPr="00450875">
        <w:rPr>
          <w:color w:val="auto"/>
        </w:rPr>
        <w:t>Zamawiający nie wymaga składania w tym zakresie odrębnego dokumentu</w:t>
      </w:r>
      <w:r w:rsidR="009016D9" w:rsidRPr="00450875">
        <w:rPr>
          <w:color w:val="auto"/>
        </w:rPr>
        <w:t>.</w:t>
      </w:r>
    </w:p>
    <w:p w14:paraId="136E5AC2" w14:textId="387AD1EE" w:rsidR="00AA305D" w:rsidRPr="00450875" w:rsidRDefault="00F809FE" w:rsidP="00FC5EDF">
      <w:pPr>
        <w:pStyle w:val="Akapitzlist"/>
        <w:ind w:left="0"/>
        <w:rPr>
          <w:rFonts w:ascii="Arial" w:hAnsi="Arial" w:cs="Arial"/>
          <w:b/>
        </w:rPr>
      </w:pPr>
      <w:r w:rsidRPr="00450875">
        <w:rPr>
          <w:rFonts w:ascii="Arial" w:hAnsi="Arial" w:cs="Arial"/>
          <w:b/>
        </w:rPr>
        <w:t xml:space="preserve"> </w:t>
      </w:r>
    </w:p>
    <w:p w14:paraId="3B20749D" w14:textId="77777777" w:rsidR="00596026" w:rsidRPr="00450875" w:rsidRDefault="0040235B" w:rsidP="00596026">
      <w:pPr>
        <w:pStyle w:val="Default"/>
        <w:jc w:val="center"/>
        <w:rPr>
          <w:b/>
          <w:bCs/>
        </w:rPr>
      </w:pPr>
      <w:r w:rsidRPr="00450875">
        <w:rPr>
          <w:b/>
          <w:bCs/>
        </w:rPr>
        <w:t xml:space="preserve">X. Inne dokumenty nie wymienione w rozdziałach VI </w:t>
      </w:r>
      <w:r w:rsidR="00596026" w:rsidRPr="00450875">
        <w:rPr>
          <w:b/>
          <w:bCs/>
        </w:rPr>
        <w:t>–</w:t>
      </w:r>
      <w:r w:rsidRPr="00450875">
        <w:rPr>
          <w:b/>
          <w:bCs/>
        </w:rPr>
        <w:t xml:space="preserve"> IX</w:t>
      </w:r>
    </w:p>
    <w:p w14:paraId="27969E07" w14:textId="67268C84" w:rsidR="002E4742" w:rsidRPr="00450875" w:rsidRDefault="002E4742" w:rsidP="00596026">
      <w:pPr>
        <w:pStyle w:val="Default"/>
        <w:jc w:val="center"/>
        <w:rPr>
          <w:b/>
          <w:bCs/>
        </w:rPr>
      </w:pPr>
      <w:r w:rsidRPr="00450875">
        <w:t xml:space="preserve"> </w:t>
      </w:r>
    </w:p>
    <w:p w14:paraId="6E18E24B" w14:textId="7B018113" w:rsidR="00E14D46" w:rsidRPr="00450875" w:rsidRDefault="002E4742" w:rsidP="00044043">
      <w:pPr>
        <w:pStyle w:val="Akapitzlist"/>
        <w:numPr>
          <w:ilvl w:val="0"/>
          <w:numId w:val="21"/>
        </w:numPr>
        <w:autoSpaceDE w:val="0"/>
        <w:autoSpaceDN w:val="0"/>
        <w:adjustRightInd w:val="0"/>
        <w:spacing w:after="32"/>
        <w:jc w:val="both"/>
        <w:rPr>
          <w:sz w:val="24"/>
          <w:szCs w:val="24"/>
        </w:rPr>
      </w:pPr>
      <w:r w:rsidRPr="00450875">
        <w:rPr>
          <w:sz w:val="24"/>
          <w:szCs w:val="24"/>
        </w:rPr>
        <w:t>Wypełniony i podpis</w:t>
      </w:r>
      <w:r w:rsidR="00413670" w:rsidRPr="00450875">
        <w:rPr>
          <w:sz w:val="24"/>
          <w:szCs w:val="24"/>
        </w:rPr>
        <w:t>any formularz „ Formularz ofertowy</w:t>
      </w:r>
      <w:r w:rsidRPr="00450875">
        <w:rPr>
          <w:sz w:val="24"/>
          <w:szCs w:val="24"/>
        </w:rPr>
        <w:t>”.</w:t>
      </w:r>
    </w:p>
    <w:p w14:paraId="0E773B11" w14:textId="504D25C9" w:rsidR="00E14D46" w:rsidRPr="00450875" w:rsidRDefault="00E14D46" w:rsidP="00044043">
      <w:pPr>
        <w:pStyle w:val="Akapitzlist"/>
        <w:numPr>
          <w:ilvl w:val="0"/>
          <w:numId w:val="21"/>
        </w:numPr>
        <w:autoSpaceDE w:val="0"/>
        <w:autoSpaceDN w:val="0"/>
        <w:adjustRightInd w:val="0"/>
        <w:jc w:val="both"/>
        <w:rPr>
          <w:sz w:val="24"/>
          <w:szCs w:val="24"/>
        </w:rPr>
      </w:pPr>
      <w:r w:rsidRPr="00450875">
        <w:rPr>
          <w:sz w:val="24"/>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F21AFEE" w14:textId="77777777" w:rsidR="00E14D46" w:rsidRPr="00450875" w:rsidRDefault="00E14D46" w:rsidP="00E14D46">
      <w:pPr>
        <w:autoSpaceDE w:val="0"/>
        <w:autoSpaceDN w:val="0"/>
        <w:adjustRightInd w:val="0"/>
        <w:ind w:left="284" w:hanging="284"/>
        <w:jc w:val="both"/>
        <w:rPr>
          <w:sz w:val="24"/>
          <w:szCs w:val="24"/>
        </w:rPr>
      </w:pPr>
    </w:p>
    <w:p w14:paraId="1A66EC25" w14:textId="77777777" w:rsidR="00E14D46" w:rsidRPr="00450875" w:rsidRDefault="00E14D46" w:rsidP="00E14D46">
      <w:pPr>
        <w:autoSpaceDE w:val="0"/>
        <w:autoSpaceDN w:val="0"/>
        <w:adjustRightInd w:val="0"/>
        <w:ind w:left="284"/>
        <w:jc w:val="both"/>
        <w:rPr>
          <w:bCs/>
          <w:sz w:val="24"/>
          <w:szCs w:val="24"/>
        </w:rPr>
      </w:pPr>
      <w:r w:rsidRPr="00450875">
        <w:rPr>
          <w:bCs/>
          <w:sz w:val="24"/>
          <w:szCs w:val="24"/>
        </w:rPr>
        <w:t xml:space="preserve">Wykonawcy, </w:t>
      </w:r>
      <w:r w:rsidRPr="00450875">
        <w:rPr>
          <w:b/>
          <w:bCs/>
          <w:sz w:val="24"/>
          <w:szCs w:val="24"/>
        </w:rPr>
        <w:t>w terminie 3 dni</w:t>
      </w:r>
      <w:r w:rsidRPr="00450875">
        <w:rPr>
          <w:bCs/>
          <w:sz w:val="24"/>
          <w:szCs w:val="24"/>
        </w:rPr>
        <w:t xml:space="preserve"> od dnia zamieszczenia na stronie internetowej informacji, o której mowa w art. 86 ust. 5, przekazują Zamawiającemu oświadczenie o przynależności lub braku przynależności do tej samej grupy kapitałowej, o której mowa w art. 24 ust. 1 pkt 23.</w:t>
      </w:r>
    </w:p>
    <w:p w14:paraId="797E0122" w14:textId="77777777" w:rsidR="00E14D46" w:rsidRPr="00450875" w:rsidRDefault="00E14D46" w:rsidP="00E14D46">
      <w:pPr>
        <w:autoSpaceDE w:val="0"/>
        <w:autoSpaceDN w:val="0"/>
        <w:adjustRightInd w:val="0"/>
        <w:ind w:left="284"/>
        <w:jc w:val="both"/>
        <w:rPr>
          <w:sz w:val="24"/>
          <w:szCs w:val="24"/>
        </w:rPr>
      </w:pPr>
    </w:p>
    <w:p w14:paraId="2DEA2D4D" w14:textId="712F88FE" w:rsidR="00AB64FF" w:rsidRPr="00450875" w:rsidRDefault="00E14D46" w:rsidP="001410E2">
      <w:pPr>
        <w:pStyle w:val="Akapitzlist"/>
        <w:autoSpaceDE w:val="0"/>
        <w:autoSpaceDN w:val="0"/>
        <w:adjustRightInd w:val="0"/>
        <w:spacing w:after="32"/>
        <w:ind w:left="278"/>
        <w:jc w:val="both"/>
        <w:rPr>
          <w:sz w:val="24"/>
          <w:szCs w:val="24"/>
        </w:rPr>
      </w:pPr>
      <w:r w:rsidRPr="00450875">
        <w:rPr>
          <w:sz w:val="24"/>
          <w:szCs w:val="24"/>
        </w:rPr>
        <w:t>Oświadczenie należy sporządzić według wzoru stanowiącego Załącznik Nr 5 do SIWZ.</w:t>
      </w:r>
    </w:p>
    <w:p w14:paraId="58394291" w14:textId="7945CE85" w:rsidR="002E4742" w:rsidRPr="00450875" w:rsidRDefault="002E4742" w:rsidP="00E14D46">
      <w:pPr>
        <w:pStyle w:val="Akapitzlist"/>
        <w:autoSpaceDE w:val="0"/>
        <w:autoSpaceDN w:val="0"/>
        <w:adjustRightInd w:val="0"/>
        <w:spacing w:after="32"/>
        <w:ind w:left="278"/>
        <w:jc w:val="both"/>
        <w:rPr>
          <w:sz w:val="24"/>
          <w:szCs w:val="24"/>
        </w:rPr>
      </w:pPr>
      <w:r w:rsidRPr="00450875">
        <w:rPr>
          <w:sz w:val="24"/>
          <w:szCs w:val="24"/>
        </w:rPr>
        <w:lastRenderedPageBreak/>
        <w:t xml:space="preserve"> </w:t>
      </w:r>
    </w:p>
    <w:p w14:paraId="27BB8E38" w14:textId="32F4834D" w:rsidR="0027161D" w:rsidRPr="00450875" w:rsidRDefault="001410E2" w:rsidP="004448E5">
      <w:pPr>
        <w:autoSpaceDE w:val="0"/>
        <w:autoSpaceDN w:val="0"/>
        <w:adjustRightInd w:val="0"/>
        <w:spacing w:after="32"/>
        <w:ind w:left="284" w:hanging="426"/>
        <w:jc w:val="both"/>
        <w:rPr>
          <w:sz w:val="24"/>
          <w:szCs w:val="24"/>
        </w:rPr>
      </w:pPr>
      <w:r w:rsidRPr="00450875">
        <w:rPr>
          <w:sz w:val="24"/>
          <w:szCs w:val="24"/>
        </w:rPr>
        <w:t>3</w:t>
      </w:r>
      <w:r w:rsidR="00596026" w:rsidRPr="00450875">
        <w:rPr>
          <w:sz w:val="24"/>
          <w:szCs w:val="24"/>
        </w:rPr>
        <w:t xml:space="preserve">. </w:t>
      </w:r>
      <w:r w:rsidR="002E4742" w:rsidRPr="00450875">
        <w:rPr>
          <w:sz w:val="24"/>
          <w:szCs w:val="24"/>
        </w:rPr>
        <w:t xml:space="preserve"> </w:t>
      </w:r>
      <w:r w:rsidR="004448E5" w:rsidRPr="00450875">
        <w:rPr>
          <w:sz w:val="24"/>
          <w:szCs w:val="24"/>
        </w:rPr>
        <w:tab/>
      </w:r>
      <w:r w:rsidR="002E4742" w:rsidRPr="00450875">
        <w:rPr>
          <w:sz w:val="24"/>
          <w:szCs w:val="24"/>
        </w:rPr>
        <w:t>Pełnomocnictwa osób podpisujących ofertę do podejmowania zobowiązań w imieniu firmy składającej ofertę, o ile nie wynikają z przepisów prawa lub innych dokumentów, jeżeli jest wymagane. Pełnomocnictwo należy złożyć w formie oryginału bądź kopi</w:t>
      </w:r>
      <w:r w:rsidR="00DF4D6D" w:rsidRPr="00450875">
        <w:rPr>
          <w:sz w:val="24"/>
          <w:szCs w:val="24"/>
        </w:rPr>
        <w:t>i</w:t>
      </w:r>
      <w:r w:rsidR="002E4742" w:rsidRPr="00450875">
        <w:rPr>
          <w:sz w:val="24"/>
          <w:szCs w:val="24"/>
        </w:rPr>
        <w:t xml:space="preserve"> potwierdzonej notarialnie.</w:t>
      </w:r>
    </w:p>
    <w:p w14:paraId="614BB024" w14:textId="687E840C" w:rsidR="0027161D" w:rsidRPr="00450875" w:rsidRDefault="001410E2" w:rsidP="004448E5">
      <w:pPr>
        <w:tabs>
          <w:tab w:val="left" w:pos="0"/>
          <w:tab w:val="left" w:pos="142"/>
          <w:tab w:val="left" w:pos="284"/>
        </w:tabs>
        <w:autoSpaceDE w:val="0"/>
        <w:autoSpaceDN w:val="0"/>
        <w:adjustRightInd w:val="0"/>
        <w:spacing w:before="120"/>
        <w:ind w:left="284" w:hanging="426"/>
        <w:jc w:val="both"/>
        <w:rPr>
          <w:sz w:val="24"/>
          <w:szCs w:val="24"/>
        </w:rPr>
      </w:pPr>
      <w:r w:rsidRPr="00450875">
        <w:rPr>
          <w:sz w:val="24"/>
          <w:szCs w:val="24"/>
        </w:rPr>
        <w:t>4</w:t>
      </w:r>
      <w:r w:rsidR="00596026" w:rsidRPr="00450875">
        <w:rPr>
          <w:sz w:val="24"/>
          <w:szCs w:val="24"/>
        </w:rPr>
        <w:t xml:space="preserve">. </w:t>
      </w:r>
      <w:r w:rsidR="004448E5" w:rsidRPr="00450875">
        <w:rPr>
          <w:sz w:val="24"/>
          <w:szCs w:val="24"/>
        </w:rPr>
        <w:tab/>
      </w:r>
      <w:r w:rsidR="004448E5" w:rsidRPr="00450875">
        <w:rPr>
          <w:sz w:val="24"/>
          <w:szCs w:val="24"/>
        </w:rPr>
        <w:tab/>
      </w:r>
      <w:r w:rsidR="0027161D" w:rsidRPr="00450875">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2FB13EF4" w14:textId="77777777" w:rsidR="0027161D" w:rsidRPr="00450875" w:rsidRDefault="004448E5" w:rsidP="004448E5">
      <w:pPr>
        <w:tabs>
          <w:tab w:val="left" w:pos="6840"/>
        </w:tabs>
        <w:suppressAutoHyphens/>
        <w:ind w:left="284" w:hanging="426"/>
        <w:contextualSpacing/>
        <w:jc w:val="both"/>
        <w:outlineLvl w:val="0"/>
        <w:rPr>
          <w:sz w:val="24"/>
          <w:szCs w:val="24"/>
        </w:rPr>
      </w:pPr>
      <w:r w:rsidRPr="00450875">
        <w:rPr>
          <w:sz w:val="24"/>
          <w:szCs w:val="24"/>
        </w:rPr>
        <w:tab/>
      </w:r>
      <w:r w:rsidR="0027161D" w:rsidRPr="00450875">
        <w:rPr>
          <w:sz w:val="24"/>
          <w:szCs w:val="24"/>
        </w:rPr>
        <w:t>Wszelka korespondencja prowadzona będzie wyłącznie z pełnomocnikiem.</w:t>
      </w:r>
    </w:p>
    <w:p w14:paraId="3DC8E35E" w14:textId="77777777" w:rsidR="002E4742" w:rsidRPr="00450875" w:rsidRDefault="0027161D" w:rsidP="004448E5">
      <w:pPr>
        <w:autoSpaceDE w:val="0"/>
        <w:autoSpaceDN w:val="0"/>
        <w:adjustRightInd w:val="0"/>
        <w:spacing w:after="32"/>
        <w:ind w:left="284"/>
        <w:jc w:val="both"/>
        <w:rPr>
          <w:sz w:val="24"/>
          <w:szCs w:val="24"/>
        </w:rPr>
      </w:pPr>
      <w:r w:rsidRPr="00450875">
        <w:rPr>
          <w:sz w:val="24"/>
          <w:szCs w:val="24"/>
        </w:rPr>
        <w:t>Dopuszcza się złożenia oświadczenia o spełnieniu warunków, o których mowa w art. 22 ust. 1 przez pełnomocnika.</w:t>
      </w:r>
      <w:r w:rsidR="002E4742" w:rsidRPr="00450875">
        <w:rPr>
          <w:sz w:val="24"/>
          <w:szCs w:val="24"/>
        </w:rPr>
        <w:t xml:space="preserve"> </w:t>
      </w:r>
    </w:p>
    <w:p w14:paraId="5EC766FC" w14:textId="0EAE5BD8" w:rsidR="002E4742" w:rsidRPr="00450875" w:rsidRDefault="001410E2" w:rsidP="004448E5">
      <w:pPr>
        <w:autoSpaceDE w:val="0"/>
        <w:autoSpaceDN w:val="0"/>
        <w:adjustRightInd w:val="0"/>
        <w:spacing w:after="32"/>
        <w:ind w:left="284" w:hanging="426"/>
        <w:jc w:val="both"/>
        <w:rPr>
          <w:sz w:val="24"/>
          <w:szCs w:val="24"/>
        </w:rPr>
      </w:pPr>
      <w:r w:rsidRPr="00450875">
        <w:rPr>
          <w:sz w:val="24"/>
          <w:szCs w:val="24"/>
        </w:rPr>
        <w:t>5</w:t>
      </w:r>
      <w:r w:rsidR="002E4742" w:rsidRPr="00450875">
        <w:rPr>
          <w:sz w:val="24"/>
          <w:szCs w:val="24"/>
        </w:rPr>
        <w:t xml:space="preserve">. </w:t>
      </w:r>
      <w:r w:rsidR="004448E5" w:rsidRPr="00450875">
        <w:rPr>
          <w:sz w:val="24"/>
          <w:szCs w:val="24"/>
        </w:rPr>
        <w:tab/>
      </w:r>
      <w:r w:rsidR="002E4742" w:rsidRPr="00450875">
        <w:rPr>
          <w:sz w:val="24"/>
          <w:szCs w:val="24"/>
        </w:rPr>
        <w:t xml:space="preserve">Powoływanie się na zasoby innych podmiotów. </w:t>
      </w:r>
    </w:p>
    <w:p w14:paraId="22C6C996" w14:textId="77777777" w:rsidR="002E4742" w:rsidRPr="00450875" w:rsidRDefault="002E4742" w:rsidP="004448E5">
      <w:pPr>
        <w:autoSpaceDE w:val="0"/>
        <w:autoSpaceDN w:val="0"/>
        <w:adjustRightInd w:val="0"/>
        <w:spacing w:after="32"/>
        <w:ind w:left="284" w:hanging="426"/>
        <w:jc w:val="both"/>
        <w:rPr>
          <w:sz w:val="24"/>
          <w:szCs w:val="24"/>
        </w:rPr>
      </w:pPr>
      <w:r w:rsidRPr="00450875">
        <w:rPr>
          <w:sz w:val="24"/>
          <w:szCs w:val="24"/>
        </w:rPr>
        <w:t xml:space="preserve">a) </w:t>
      </w:r>
      <w:r w:rsidR="004448E5" w:rsidRPr="00450875">
        <w:rPr>
          <w:sz w:val="24"/>
          <w:szCs w:val="24"/>
        </w:rPr>
        <w:tab/>
      </w:r>
      <w:r w:rsidRPr="00450875">
        <w:rPr>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F303285" w14:textId="77777777" w:rsidR="002E4742" w:rsidRPr="00450875" w:rsidRDefault="002E4742" w:rsidP="004448E5">
      <w:pPr>
        <w:autoSpaceDE w:val="0"/>
        <w:autoSpaceDN w:val="0"/>
        <w:adjustRightInd w:val="0"/>
        <w:ind w:left="284" w:hanging="426"/>
        <w:jc w:val="both"/>
        <w:rPr>
          <w:sz w:val="24"/>
          <w:szCs w:val="24"/>
        </w:rPr>
      </w:pPr>
      <w:r w:rsidRPr="00450875">
        <w:rPr>
          <w:sz w:val="24"/>
          <w:szCs w:val="24"/>
        </w:rPr>
        <w:t xml:space="preserve">b) </w:t>
      </w:r>
      <w:r w:rsidR="004448E5" w:rsidRPr="00450875">
        <w:rPr>
          <w:sz w:val="24"/>
          <w:szCs w:val="24"/>
        </w:rPr>
        <w:tab/>
      </w:r>
      <w:r w:rsidRPr="00450875">
        <w:rPr>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1AF2E3F" w14:textId="0C446AF4" w:rsidR="002E4742" w:rsidRPr="00450875" w:rsidRDefault="002E4742" w:rsidP="00AB64FF">
      <w:pPr>
        <w:autoSpaceDE w:val="0"/>
        <w:autoSpaceDN w:val="0"/>
        <w:adjustRightInd w:val="0"/>
        <w:spacing w:after="35"/>
        <w:ind w:left="284" w:hanging="426"/>
        <w:jc w:val="both"/>
        <w:rPr>
          <w:sz w:val="24"/>
          <w:szCs w:val="24"/>
        </w:rPr>
      </w:pPr>
      <w:r w:rsidRPr="00450875">
        <w:rPr>
          <w:sz w:val="24"/>
          <w:szCs w:val="24"/>
        </w:rPr>
        <w:t>c)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w:t>
      </w:r>
      <w:r w:rsidR="0027161D" w:rsidRPr="00450875">
        <w:rPr>
          <w:bCs/>
          <w:sz w:val="24"/>
          <w:szCs w:val="24"/>
        </w:rPr>
        <w:t>.</w:t>
      </w:r>
      <w:r w:rsidR="001F343E" w:rsidRPr="00450875">
        <w:rPr>
          <w:bCs/>
          <w:sz w:val="24"/>
          <w:szCs w:val="24"/>
        </w:rPr>
        <w:t xml:space="preserve"> 1, 2, 4 i 8.</w:t>
      </w:r>
      <w:r w:rsidRPr="00450875">
        <w:rPr>
          <w:b/>
          <w:bCs/>
          <w:sz w:val="24"/>
          <w:szCs w:val="24"/>
        </w:rPr>
        <w:t xml:space="preserve"> </w:t>
      </w:r>
      <w:r w:rsidRPr="00450875">
        <w:rPr>
          <w:sz w:val="24"/>
          <w:szCs w:val="24"/>
        </w:rPr>
        <w:t xml:space="preserve"> </w:t>
      </w:r>
    </w:p>
    <w:p w14:paraId="0E6AA6F5" w14:textId="50FC8C25" w:rsidR="001754CC" w:rsidRPr="00450875" w:rsidRDefault="001410E2" w:rsidP="001C464D">
      <w:pPr>
        <w:autoSpaceDE w:val="0"/>
        <w:autoSpaceDN w:val="0"/>
        <w:adjustRightInd w:val="0"/>
        <w:spacing w:after="35"/>
        <w:ind w:left="284" w:hanging="426"/>
        <w:jc w:val="both"/>
        <w:rPr>
          <w:sz w:val="24"/>
          <w:szCs w:val="24"/>
        </w:rPr>
      </w:pPr>
      <w:r w:rsidRPr="00450875">
        <w:rPr>
          <w:sz w:val="24"/>
          <w:szCs w:val="24"/>
        </w:rPr>
        <w:t>6</w:t>
      </w:r>
      <w:r w:rsidR="002E4742" w:rsidRPr="00450875">
        <w:rPr>
          <w:sz w:val="24"/>
          <w:szCs w:val="24"/>
        </w:rPr>
        <w:t xml:space="preserv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bookmarkStart w:id="21" w:name="_Toc72717335"/>
      <w:bookmarkStart w:id="22" w:name="_Toc95621019"/>
      <w:bookmarkStart w:id="23" w:name="_Toc95621120"/>
      <w:bookmarkStart w:id="24" w:name="_Toc95633503"/>
    </w:p>
    <w:p w14:paraId="2C93B329" w14:textId="2A41CF21" w:rsidR="0050370E" w:rsidRPr="00450875" w:rsidRDefault="001410E2" w:rsidP="004448E5">
      <w:pPr>
        <w:tabs>
          <w:tab w:val="left" w:pos="142"/>
          <w:tab w:val="left" w:pos="284"/>
        </w:tabs>
        <w:autoSpaceDE w:val="0"/>
        <w:autoSpaceDN w:val="0"/>
        <w:adjustRightInd w:val="0"/>
        <w:spacing w:before="120"/>
        <w:ind w:left="284" w:hanging="426"/>
        <w:jc w:val="both"/>
        <w:rPr>
          <w:sz w:val="24"/>
          <w:szCs w:val="24"/>
        </w:rPr>
      </w:pPr>
      <w:r w:rsidRPr="00450875">
        <w:rPr>
          <w:sz w:val="24"/>
          <w:szCs w:val="24"/>
        </w:rPr>
        <w:t>7</w:t>
      </w:r>
      <w:r w:rsidR="0027161D" w:rsidRPr="00450875">
        <w:rPr>
          <w:sz w:val="24"/>
          <w:szCs w:val="24"/>
        </w:rPr>
        <w:t xml:space="preserve">. </w:t>
      </w:r>
      <w:r w:rsidR="00BA7B9D" w:rsidRPr="00450875">
        <w:rPr>
          <w:sz w:val="24"/>
          <w:szCs w:val="24"/>
        </w:rPr>
        <w:t>W przypadku Wykonawców wspólnie ubiegających się o udzielenie zamówi</w:t>
      </w:r>
      <w:r w:rsidR="00596026" w:rsidRPr="00450875">
        <w:rPr>
          <w:sz w:val="24"/>
          <w:szCs w:val="24"/>
        </w:rPr>
        <w:t>enia, warunki określone w rozdziale VI</w:t>
      </w:r>
      <w:r w:rsidR="00D91F12" w:rsidRPr="00450875">
        <w:rPr>
          <w:sz w:val="24"/>
          <w:szCs w:val="24"/>
        </w:rPr>
        <w:t>II</w:t>
      </w:r>
      <w:r w:rsidR="00BA7B9D" w:rsidRPr="00450875">
        <w:rPr>
          <w:sz w:val="24"/>
          <w:szCs w:val="24"/>
        </w:rPr>
        <w:t xml:space="preserve"> musi spełniać, co najmniej jeden Wykonawca lub wszyscy Wykonawcy łąc</w:t>
      </w:r>
      <w:r w:rsidR="00596026" w:rsidRPr="00450875">
        <w:rPr>
          <w:sz w:val="24"/>
          <w:szCs w:val="24"/>
        </w:rPr>
        <w:t>znie; warunek określony w rozdziale VI i VII</w:t>
      </w:r>
      <w:r w:rsidR="00231FE9" w:rsidRPr="00450875">
        <w:rPr>
          <w:sz w:val="24"/>
          <w:szCs w:val="24"/>
        </w:rPr>
        <w:t xml:space="preserve"> </w:t>
      </w:r>
      <w:r w:rsidR="00BA7B9D" w:rsidRPr="00450875">
        <w:rPr>
          <w:sz w:val="24"/>
          <w:szCs w:val="24"/>
        </w:rPr>
        <w:t>musi spełniać każdy Wykonawca z osobna.</w:t>
      </w:r>
    </w:p>
    <w:p w14:paraId="394D018A" w14:textId="48DF4137" w:rsidR="0050370E" w:rsidRPr="00450875" w:rsidRDefault="001410E2" w:rsidP="00C03338">
      <w:pPr>
        <w:tabs>
          <w:tab w:val="left" w:pos="6840"/>
        </w:tabs>
        <w:suppressAutoHyphens/>
        <w:ind w:left="284" w:hanging="426"/>
        <w:contextualSpacing/>
        <w:jc w:val="both"/>
        <w:outlineLvl w:val="0"/>
        <w:rPr>
          <w:sz w:val="24"/>
          <w:szCs w:val="24"/>
        </w:rPr>
      </w:pPr>
      <w:r w:rsidRPr="00450875">
        <w:rPr>
          <w:sz w:val="24"/>
          <w:szCs w:val="24"/>
        </w:rPr>
        <w:t>8</w:t>
      </w:r>
      <w:r w:rsidR="0050370E" w:rsidRPr="00450875">
        <w:rPr>
          <w:sz w:val="24"/>
          <w:szCs w:val="24"/>
        </w:rPr>
        <w:t xml:space="preserve">. </w:t>
      </w:r>
      <w:r w:rsidR="004448E5" w:rsidRPr="00450875">
        <w:rPr>
          <w:sz w:val="24"/>
          <w:szCs w:val="24"/>
        </w:rPr>
        <w:tab/>
      </w:r>
      <w:r w:rsidR="0050370E" w:rsidRPr="00450875">
        <w:rPr>
          <w:sz w:val="24"/>
          <w:szCs w:val="24"/>
        </w:rPr>
        <w:t>Zgodnie z art. 23 ust. 4 ustawy PZP, w przypadku wybrania oferty wykonawców wspólnie ubiegających się o zamówienie, przed zawarciem umowy o zamówienie zamawiający będzie wymagał złożenia umowy określającej współpracę tych wykonawców na etapie wykonywania zamówienia.</w:t>
      </w:r>
    </w:p>
    <w:p w14:paraId="5A40D636" w14:textId="1B13DEA6" w:rsidR="0050370E" w:rsidRPr="00450875" w:rsidRDefault="001410E2" w:rsidP="00C03338">
      <w:pPr>
        <w:tabs>
          <w:tab w:val="left" w:pos="6840"/>
        </w:tabs>
        <w:suppressAutoHyphens/>
        <w:ind w:left="284" w:hanging="426"/>
        <w:contextualSpacing/>
        <w:jc w:val="both"/>
        <w:outlineLvl w:val="0"/>
        <w:rPr>
          <w:sz w:val="24"/>
          <w:szCs w:val="24"/>
        </w:rPr>
      </w:pPr>
      <w:r w:rsidRPr="00450875">
        <w:rPr>
          <w:sz w:val="24"/>
          <w:szCs w:val="24"/>
        </w:rPr>
        <w:t>9</w:t>
      </w:r>
      <w:r w:rsidR="0050370E" w:rsidRPr="00450875">
        <w:rPr>
          <w:sz w:val="24"/>
          <w:szCs w:val="24"/>
        </w:rPr>
        <w:t xml:space="preserve">. Dokonując oceny spełnienia wymaganych warunków zamawiający dokona oceny biorąc pod uwagę łączny potencjał wykonawców wykazany przez nich w złożonych dokumentach. </w:t>
      </w:r>
    </w:p>
    <w:p w14:paraId="0466AF9C" w14:textId="1A3F698C" w:rsidR="0050370E" w:rsidRPr="00450875" w:rsidRDefault="001410E2" w:rsidP="004448E5">
      <w:pPr>
        <w:tabs>
          <w:tab w:val="left" w:pos="6840"/>
        </w:tabs>
        <w:suppressAutoHyphens/>
        <w:ind w:left="284" w:hanging="426"/>
        <w:contextualSpacing/>
        <w:jc w:val="both"/>
        <w:outlineLvl w:val="0"/>
        <w:rPr>
          <w:spacing w:val="-2"/>
          <w:sz w:val="24"/>
          <w:szCs w:val="24"/>
          <w:lang w:eastAsia="ar-SA"/>
        </w:rPr>
      </w:pPr>
      <w:r w:rsidRPr="00450875">
        <w:rPr>
          <w:spacing w:val="-2"/>
          <w:sz w:val="24"/>
          <w:szCs w:val="24"/>
          <w:lang w:eastAsia="ar-SA"/>
        </w:rPr>
        <w:t>10</w:t>
      </w:r>
      <w:r w:rsidR="0050370E" w:rsidRPr="00450875">
        <w:rPr>
          <w:spacing w:val="-2"/>
          <w:sz w:val="24"/>
          <w:szCs w:val="24"/>
          <w:lang w:eastAsia="ar-SA"/>
        </w:rPr>
        <w:t xml:space="preserve">. Ocena spełnienia przez Wykonawcę warunków udziału w postępowaniu dokonana zostanie </w:t>
      </w:r>
    </w:p>
    <w:p w14:paraId="726BACEA" w14:textId="77777777" w:rsidR="0050370E" w:rsidRPr="00450875" w:rsidRDefault="004448E5" w:rsidP="00C03338">
      <w:pPr>
        <w:tabs>
          <w:tab w:val="left" w:pos="6840"/>
        </w:tabs>
        <w:suppressAutoHyphens/>
        <w:ind w:left="284" w:hanging="426"/>
        <w:contextualSpacing/>
        <w:jc w:val="both"/>
        <w:outlineLvl w:val="0"/>
        <w:rPr>
          <w:spacing w:val="-2"/>
          <w:sz w:val="24"/>
          <w:szCs w:val="24"/>
          <w:lang w:eastAsia="ar-SA"/>
        </w:rPr>
      </w:pPr>
      <w:r w:rsidRPr="00450875">
        <w:rPr>
          <w:spacing w:val="-2"/>
          <w:sz w:val="24"/>
          <w:szCs w:val="24"/>
          <w:lang w:eastAsia="ar-SA"/>
        </w:rPr>
        <w:lastRenderedPageBreak/>
        <w:tab/>
      </w:r>
      <w:r w:rsidR="0050370E" w:rsidRPr="00450875">
        <w:rPr>
          <w:spacing w:val="-2"/>
          <w:sz w:val="24"/>
          <w:szCs w:val="24"/>
          <w:lang w:eastAsia="ar-SA"/>
        </w:rPr>
        <w:t>w oparciu o informacje zawarte w złożonych wraz z ofertą oświadczeniach i dokumentach na zasadzie spełnia/nie spełnia.</w:t>
      </w:r>
    </w:p>
    <w:p w14:paraId="27D58485" w14:textId="3C32DC7D" w:rsidR="0050370E" w:rsidRPr="00450875" w:rsidRDefault="001410E2" w:rsidP="00F809FE">
      <w:pPr>
        <w:tabs>
          <w:tab w:val="left" w:pos="6840"/>
        </w:tabs>
        <w:suppressAutoHyphens/>
        <w:ind w:left="284" w:hanging="426"/>
        <w:contextualSpacing/>
        <w:jc w:val="both"/>
        <w:outlineLvl w:val="0"/>
        <w:rPr>
          <w:spacing w:val="-2"/>
          <w:sz w:val="24"/>
          <w:szCs w:val="24"/>
          <w:lang w:eastAsia="ar-SA"/>
        </w:rPr>
      </w:pPr>
      <w:r w:rsidRPr="00450875">
        <w:rPr>
          <w:sz w:val="24"/>
          <w:szCs w:val="24"/>
          <w:lang w:eastAsia="ar-SA"/>
        </w:rPr>
        <w:t>11</w:t>
      </w:r>
      <w:r w:rsidR="0050370E" w:rsidRPr="00450875">
        <w:rPr>
          <w:sz w:val="24"/>
          <w:szCs w:val="24"/>
          <w:lang w:eastAsia="ar-SA"/>
        </w:rPr>
        <w:t>. Nie wykazanie spełnienia warunków wymaganych od wykonawców skutkować będzie wykluczeniem wykonawcy z postępowania z zastrzeżeniem art. 26 ust. 3 i 4 ustawy PZP.</w:t>
      </w:r>
    </w:p>
    <w:p w14:paraId="4549B15E" w14:textId="195EAD8E" w:rsidR="0050370E" w:rsidRPr="00450875" w:rsidRDefault="001410E2" w:rsidP="00C03338">
      <w:pPr>
        <w:tabs>
          <w:tab w:val="left" w:pos="540"/>
          <w:tab w:val="left" w:pos="6840"/>
        </w:tabs>
        <w:suppressAutoHyphens/>
        <w:ind w:left="284" w:hanging="426"/>
        <w:jc w:val="both"/>
        <w:rPr>
          <w:spacing w:val="-2"/>
          <w:sz w:val="24"/>
          <w:szCs w:val="24"/>
          <w:lang w:eastAsia="ar-SA"/>
        </w:rPr>
      </w:pPr>
      <w:r w:rsidRPr="00450875">
        <w:rPr>
          <w:spacing w:val="-2"/>
          <w:sz w:val="24"/>
          <w:szCs w:val="24"/>
          <w:lang w:eastAsia="ar-SA"/>
        </w:rPr>
        <w:t>12</w:t>
      </w:r>
      <w:r w:rsidR="004448E5" w:rsidRPr="00450875">
        <w:rPr>
          <w:spacing w:val="-2"/>
          <w:sz w:val="24"/>
          <w:szCs w:val="24"/>
          <w:lang w:eastAsia="ar-SA"/>
        </w:rPr>
        <w:t xml:space="preserve">. </w:t>
      </w:r>
      <w:r w:rsidR="0050370E" w:rsidRPr="00450875">
        <w:rPr>
          <w:spacing w:val="-2"/>
          <w:sz w:val="24"/>
          <w:szCs w:val="24"/>
          <w:lang w:eastAsia="ar-SA"/>
        </w:rPr>
        <w:t xml:space="preserve">Dokumenty są składane w formie oryginału lub kopii poświadczonej za zgodność </w:t>
      </w:r>
      <w:r w:rsidR="0050370E" w:rsidRPr="00450875">
        <w:rPr>
          <w:spacing w:val="-2"/>
          <w:sz w:val="24"/>
          <w:szCs w:val="24"/>
          <w:lang w:eastAsia="ar-SA"/>
        </w:rPr>
        <w:br/>
        <w:t>z oryginałem przez osobę właściwą do reprezentowania wykonawcy.</w:t>
      </w:r>
    </w:p>
    <w:p w14:paraId="37262ED4" w14:textId="679845E3" w:rsidR="0050370E" w:rsidRPr="00450875" w:rsidRDefault="001410E2" w:rsidP="00C03338">
      <w:pPr>
        <w:tabs>
          <w:tab w:val="left" w:pos="540"/>
          <w:tab w:val="left" w:pos="6840"/>
        </w:tabs>
        <w:suppressAutoHyphens/>
        <w:ind w:left="284" w:hanging="426"/>
        <w:jc w:val="both"/>
        <w:rPr>
          <w:spacing w:val="-2"/>
          <w:sz w:val="24"/>
          <w:szCs w:val="24"/>
          <w:lang w:eastAsia="ar-SA"/>
        </w:rPr>
      </w:pPr>
      <w:r w:rsidRPr="00450875">
        <w:rPr>
          <w:spacing w:val="-2"/>
          <w:sz w:val="24"/>
          <w:szCs w:val="24"/>
          <w:lang w:eastAsia="ar-SA"/>
        </w:rPr>
        <w:t>13</w:t>
      </w:r>
      <w:r w:rsidR="004448E5" w:rsidRPr="00450875">
        <w:rPr>
          <w:spacing w:val="-2"/>
          <w:sz w:val="24"/>
          <w:szCs w:val="24"/>
          <w:lang w:eastAsia="ar-SA"/>
        </w:rPr>
        <w:t xml:space="preserve">. </w:t>
      </w:r>
      <w:r w:rsidR="0050370E" w:rsidRPr="00450875">
        <w:rPr>
          <w:spacing w:val="-2"/>
          <w:sz w:val="24"/>
          <w:szCs w:val="24"/>
          <w:lang w:eastAsia="ar-SA"/>
        </w:rPr>
        <w:t>Zamawiający może żądać przedstawienia oryginału lub notarialnie poświadczonej kopii dokumentu, gdy złożona przez wykonawcę kopia dokumentu jest nieczytelna lub budzi wątpliwości, co do jej prawdziwości.</w:t>
      </w:r>
    </w:p>
    <w:p w14:paraId="4EDF4006" w14:textId="2CDA31C7" w:rsidR="006A1FAD" w:rsidRPr="00450875" w:rsidRDefault="001410E2" w:rsidP="00C03338">
      <w:pPr>
        <w:tabs>
          <w:tab w:val="left" w:pos="540"/>
          <w:tab w:val="left" w:pos="6840"/>
        </w:tabs>
        <w:suppressAutoHyphens/>
        <w:ind w:left="284" w:hanging="426"/>
        <w:jc w:val="both"/>
        <w:rPr>
          <w:spacing w:val="-2"/>
          <w:sz w:val="24"/>
          <w:szCs w:val="24"/>
          <w:lang w:eastAsia="ar-SA"/>
        </w:rPr>
      </w:pPr>
      <w:r w:rsidRPr="00450875">
        <w:rPr>
          <w:spacing w:val="-2"/>
          <w:sz w:val="24"/>
          <w:szCs w:val="24"/>
          <w:lang w:eastAsia="ar-SA"/>
        </w:rPr>
        <w:t>14</w:t>
      </w:r>
      <w:r w:rsidR="0050370E" w:rsidRPr="00450875">
        <w:rPr>
          <w:spacing w:val="-2"/>
          <w:sz w:val="24"/>
          <w:szCs w:val="24"/>
          <w:lang w:eastAsia="ar-SA"/>
        </w:rPr>
        <w:t>. Dokumenty sporządzone w języku obcym są składane wraz z tłumaczeniem na język polski poświadczonym przez wykonawcę.</w:t>
      </w:r>
    </w:p>
    <w:p w14:paraId="4A465AEC" w14:textId="0A077424" w:rsidR="00AB64FF" w:rsidRPr="00450875" w:rsidRDefault="001410E2" w:rsidP="00C03338">
      <w:pPr>
        <w:tabs>
          <w:tab w:val="left" w:pos="540"/>
          <w:tab w:val="left" w:pos="6840"/>
        </w:tabs>
        <w:suppressAutoHyphens/>
        <w:ind w:left="284" w:hanging="426"/>
        <w:jc w:val="both"/>
        <w:rPr>
          <w:sz w:val="24"/>
          <w:szCs w:val="24"/>
        </w:rPr>
      </w:pPr>
      <w:r w:rsidRPr="00450875">
        <w:rPr>
          <w:spacing w:val="-2"/>
          <w:sz w:val="24"/>
          <w:szCs w:val="24"/>
          <w:lang w:eastAsia="ar-SA"/>
        </w:rPr>
        <w:t>15</w:t>
      </w:r>
      <w:r w:rsidR="006A1FAD" w:rsidRPr="00450875">
        <w:rPr>
          <w:spacing w:val="-2"/>
          <w:sz w:val="24"/>
          <w:szCs w:val="24"/>
          <w:lang w:eastAsia="ar-SA"/>
        </w:rPr>
        <w:t xml:space="preserve">. </w:t>
      </w:r>
      <w:r w:rsidR="006A1FAD" w:rsidRPr="00450875">
        <w:rPr>
          <w:sz w:val="24"/>
          <w:szCs w:val="24"/>
        </w:rPr>
        <w:t xml:space="preserve">Jeżeli wykaz, oświadczenia lub inne złożone przez wykonawcę dokumenty budzą wątpliwości zamawiającego, może on zwrócić się bezpośrednio do właściwego podmiotu, na rzecz którego </w:t>
      </w:r>
      <w:r w:rsidR="001F343E" w:rsidRPr="00450875">
        <w:rPr>
          <w:sz w:val="24"/>
          <w:szCs w:val="24"/>
        </w:rPr>
        <w:t>zamówienia</w:t>
      </w:r>
      <w:r w:rsidR="006A1FAD" w:rsidRPr="00450875">
        <w:rPr>
          <w:sz w:val="24"/>
          <w:szCs w:val="24"/>
        </w:rPr>
        <w:t xml:space="preserve"> były wykonane, o dodatkowe informacje lub dokumenty w tym zakresie.</w:t>
      </w:r>
    </w:p>
    <w:p w14:paraId="44C80D3B" w14:textId="1AF050E1" w:rsidR="00AB64FF" w:rsidRPr="00450875" w:rsidRDefault="001410E2" w:rsidP="00AB64FF">
      <w:pPr>
        <w:pStyle w:val="Akapitzlist"/>
        <w:ind w:left="284" w:hanging="426"/>
        <w:jc w:val="both"/>
        <w:rPr>
          <w:sz w:val="24"/>
          <w:szCs w:val="24"/>
        </w:rPr>
      </w:pPr>
      <w:r w:rsidRPr="00450875">
        <w:rPr>
          <w:sz w:val="24"/>
          <w:szCs w:val="24"/>
        </w:rPr>
        <w:t>16</w:t>
      </w:r>
      <w:r w:rsidR="00AB64FF" w:rsidRPr="00450875">
        <w:rPr>
          <w:sz w:val="24"/>
          <w:szCs w:val="24"/>
        </w:rPr>
        <w:t xml:space="preserve">. W przypadku wspólnego ubiegania się o zamówienie przez wykonawców, oświadczenie </w:t>
      </w:r>
      <w:r w:rsidR="00AB64FF" w:rsidRPr="00450875">
        <w:rPr>
          <w:bCs/>
          <w:sz w:val="24"/>
          <w:szCs w:val="24"/>
        </w:rPr>
        <w:t xml:space="preserve">o spełnianiu warunków udziału w postępowaniu (zał. nr 1 SIWZ) oraz o nie podleganiu wykluczeniu </w:t>
      </w:r>
      <w:r w:rsidR="00AB64FF" w:rsidRPr="00450875">
        <w:rPr>
          <w:sz w:val="24"/>
          <w:szCs w:val="24"/>
        </w:rPr>
        <w:t xml:space="preserve"> </w:t>
      </w:r>
      <w:r w:rsidR="00AB64FF" w:rsidRPr="00450875">
        <w:rPr>
          <w:bCs/>
          <w:sz w:val="24"/>
          <w:szCs w:val="24"/>
        </w:rPr>
        <w:t>z postępowania (zał. nr. 2 SIWZ)</w:t>
      </w:r>
      <w:r w:rsidR="00AB64FF" w:rsidRPr="00450875">
        <w:rPr>
          <w:sz w:val="24"/>
          <w:szCs w:val="24"/>
        </w:rPr>
        <w:t xml:space="preserve"> składa każdy z wykonawców wspólnie ubiegających się o zamówienie. </w:t>
      </w:r>
    </w:p>
    <w:p w14:paraId="65A80B2E" w14:textId="22E5C3E2" w:rsidR="00FB7759" w:rsidRPr="00450875" w:rsidRDefault="001410E2" w:rsidP="00AB64FF">
      <w:pPr>
        <w:tabs>
          <w:tab w:val="left" w:pos="540"/>
          <w:tab w:val="left" w:pos="6840"/>
        </w:tabs>
        <w:suppressAutoHyphens/>
        <w:ind w:left="284" w:hanging="426"/>
        <w:jc w:val="both"/>
        <w:rPr>
          <w:sz w:val="24"/>
          <w:szCs w:val="24"/>
          <w:lang w:eastAsia="ar-SA"/>
        </w:rPr>
      </w:pPr>
      <w:r w:rsidRPr="00450875">
        <w:rPr>
          <w:sz w:val="24"/>
          <w:szCs w:val="24"/>
        </w:rPr>
        <w:t>17</w:t>
      </w:r>
      <w:r w:rsidR="00AB64FF" w:rsidRPr="00450875">
        <w:rPr>
          <w:sz w:val="24"/>
          <w:szCs w:val="24"/>
        </w:rPr>
        <w:t xml:space="preserve">. Wykonawca, który powołuje się na zasoby innych podmiotów, w celu wykazania braku istnienia wobec nich podstaw wykluczenia oraz spełniania, w zakresie, w jakim powołuje się na ich zasoby, warunków udziału w postępowaniu lub kryteriów selekcji składa oświadczenie </w:t>
      </w:r>
      <w:r w:rsidR="00AB64FF" w:rsidRPr="00450875">
        <w:rPr>
          <w:bCs/>
          <w:sz w:val="24"/>
          <w:szCs w:val="24"/>
        </w:rPr>
        <w:t xml:space="preserve">o spełnianiu warunków udziału w postępowaniu (zał. nr 1 SIWZ) oraz o nie podleganiu wykluczeniu </w:t>
      </w:r>
      <w:r w:rsidR="00AB64FF" w:rsidRPr="00450875">
        <w:rPr>
          <w:sz w:val="24"/>
          <w:szCs w:val="24"/>
        </w:rPr>
        <w:t xml:space="preserve"> </w:t>
      </w:r>
      <w:r w:rsidR="00AB64FF" w:rsidRPr="00450875">
        <w:rPr>
          <w:bCs/>
          <w:sz w:val="24"/>
          <w:szCs w:val="24"/>
        </w:rPr>
        <w:t>z postępowania (zał. nr. 2 SIWZ).</w:t>
      </w:r>
      <w:r w:rsidR="0050370E" w:rsidRPr="00450875">
        <w:rPr>
          <w:sz w:val="24"/>
          <w:szCs w:val="24"/>
          <w:lang w:eastAsia="ar-SA"/>
        </w:rPr>
        <w:t xml:space="preserve"> </w:t>
      </w:r>
    </w:p>
    <w:p w14:paraId="7AC1DE37" w14:textId="77777777" w:rsidR="00413670" w:rsidRPr="00450875" w:rsidRDefault="00413670" w:rsidP="00C03338">
      <w:pPr>
        <w:tabs>
          <w:tab w:val="left" w:pos="540"/>
          <w:tab w:val="left" w:pos="6840"/>
        </w:tabs>
        <w:suppressAutoHyphens/>
        <w:ind w:left="284" w:hanging="426"/>
        <w:jc w:val="both"/>
        <w:rPr>
          <w:sz w:val="24"/>
          <w:szCs w:val="24"/>
          <w:lang w:eastAsia="ar-SA"/>
        </w:rPr>
      </w:pPr>
    </w:p>
    <w:p w14:paraId="7A76E381" w14:textId="274A5739" w:rsidR="00FB7759" w:rsidRPr="00450875" w:rsidRDefault="00AA305D" w:rsidP="00FB7759">
      <w:pPr>
        <w:pStyle w:val="Nagwek2"/>
        <w:rPr>
          <w:rFonts w:ascii="Times New Roman" w:hAnsi="Times New Roman"/>
          <w:sz w:val="24"/>
          <w:szCs w:val="24"/>
        </w:rPr>
      </w:pPr>
      <w:bookmarkStart w:id="25" w:name="_Toc320861817"/>
      <w:r w:rsidRPr="00450875">
        <w:rPr>
          <w:rFonts w:ascii="Times New Roman" w:hAnsi="Times New Roman"/>
          <w:sz w:val="24"/>
          <w:szCs w:val="24"/>
        </w:rPr>
        <w:t>XI</w:t>
      </w:r>
      <w:r w:rsidR="00FB7759" w:rsidRPr="00450875">
        <w:rPr>
          <w:rFonts w:ascii="Times New Roman" w:hAnsi="Times New Roman"/>
          <w:sz w:val="24"/>
          <w:szCs w:val="24"/>
        </w:rPr>
        <w:t>. Informacje o sposobie porozumiewania się Zamawiającego z Wykonawcami oraz przekazywania oświadczeń lub dokumentów, a także wskazanie osób uprawnionych do porozumiewania się z Wykonawcami</w:t>
      </w:r>
      <w:bookmarkEnd w:id="21"/>
      <w:bookmarkEnd w:id="22"/>
      <w:bookmarkEnd w:id="23"/>
      <w:bookmarkEnd w:id="24"/>
      <w:bookmarkEnd w:id="25"/>
    </w:p>
    <w:p w14:paraId="3E02D20F" w14:textId="77777777" w:rsidR="00FB7759" w:rsidRPr="00450875" w:rsidRDefault="00FB7759" w:rsidP="00FB7759">
      <w:pPr>
        <w:suppressAutoHyphens/>
        <w:ind w:right="-1"/>
        <w:jc w:val="both"/>
        <w:rPr>
          <w:sz w:val="24"/>
          <w:szCs w:val="24"/>
        </w:rPr>
      </w:pPr>
    </w:p>
    <w:p w14:paraId="0D416F94" w14:textId="482778C5" w:rsidR="00FB7759" w:rsidRPr="00450875" w:rsidRDefault="00FB7759" w:rsidP="00CB70A7">
      <w:pPr>
        <w:numPr>
          <w:ilvl w:val="1"/>
          <w:numId w:val="4"/>
        </w:numPr>
        <w:ind w:left="426" w:hanging="426"/>
        <w:jc w:val="both"/>
        <w:rPr>
          <w:sz w:val="24"/>
          <w:szCs w:val="24"/>
        </w:rPr>
      </w:pPr>
      <w:r w:rsidRPr="00450875">
        <w:rPr>
          <w:sz w:val="24"/>
          <w:szCs w:val="24"/>
        </w:rPr>
        <w:t>Postępowanie o udzielenie zamówienia prowadzone jest</w:t>
      </w:r>
      <w:r w:rsidR="00043EAF" w:rsidRPr="00450875">
        <w:rPr>
          <w:sz w:val="24"/>
          <w:szCs w:val="24"/>
        </w:rPr>
        <w:t xml:space="preserve"> w języku polskim, w związku, z </w:t>
      </w:r>
      <w:r w:rsidRPr="00450875">
        <w:rPr>
          <w:sz w:val="24"/>
          <w:szCs w:val="24"/>
        </w:rPr>
        <w:t>czym wszelkie oświadczenia, wnioski, zawiadomienia oraz informacje</w:t>
      </w:r>
      <w:r w:rsidR="008D6B50" w:rsidRPr="00450875">
        <w:rPr>
          <w:sz w:val="24"/>
          <w:szCs w:val="24"/>
        </w:rPr>
        <w:t xml:space="preserve"> </w:t>
      </w:r>
      <w:r w:rsidR="00364F72" w:rsidRPr="00450875">
        <w:rPr>
          <w:sz w:val="24"/>
          <w:szCs w:val="24"/>
        </w:rPr>
        <w:t xml:space="preserve">                                    </w:t>
      </w:r>
      <w:r w:rsidR="008D6B50" w:rsidRPr="00450875">
        <w:rPr>
          <w:sz w:val="24"/>
          <w:szCs w:val="24"/>
        </w:rPr>
        <w:t>(</w:t>
      </w:r>
      <w:proofErr w:type="spellStart"/>
      <w:r w:rsidR="008D6B50" w:rsidRPr="00450875">
        <w:rPr>
          <w:sz w:val="24"/>
          <w:szCs w:val="24"/>
        </w:rPr>
        <w:t>t.j</w:t>
      </w:r>
      <w:proofErr w:type="spellEnd"/>
      <w:r w:rsidR="008D6B50" w:rsidRPr="00450875">
        <w:rPr>
          <w:sz w:val="24"/>
          <w:szCs w:val="24"/>
        </w:rPr>
        <w:t>. jakakolwiek korespondencja)</w:t>
      </w:r>
      <w:r w:rsidRPr="00450875">
        <w:rPr>
          <w:sz w:val="24"/>
          <w:szCs w:val="24"/>
        </w:rPr>
        <w:t xml:space="preserve">, przekazywane powinny być między Zamawiającym a Wykonawcą w języku polskim. </w:t>
      </w:r>
      <w:r w:rsidR="00AE46E6" w:rsidRPr="00450875">
        <w:rPr>
          <w:sz w:val="24"/>
          <w:szCs w:val="24"/>
        </w:rPr>
        <w:t>Korespondencja</w:t>
      </w:r>
      <w:r w:rsidR="00E27173" w:rsidRPr="00450875">
        <w:rPr>
          <w:sz w:val="24"/>
          <w:szCs w:val="24"/>
        </w:rPr>
        <w:t xml:space="preserve"> </w:t>
      </w:r>
      <w:r w:rsidR="00846AEB" w:rsidRPr="00450875">
        <w:rPr>
          <w:sz w:val="24"/>
          <w:szCs w:val="24"/>
        </w:rPr>
        <w:t>sporządzona</w:t>
      </w:r>
      <w:r w:rsidRPr="00450875">
        <w:rPr>
          <w:sz w:val="24"/>
          <w:szCs w:val="24"/>
        </w:rPr>
        <w:t xml:space="preserve"> w języku obcym </w:t>
      </w:r>
      <w:r w:rsidR="00846AEB" w:rsidRPr="00450875">
        <w:rPr>
          <w:sz w:val="24"/>
          <w:szCs w:val="24"/>
        </w:rPr>
        <w:t>jest składana</w:t>
      </w:r>
      <w:r w:rsidRPr="00450875">
        <w:rPr>
          <w:sz w:val="24"/>
          <w:szCs w:val="24"/>
        </w:rPr>
        <w:t xml:space="preserve"> wraz z tłumaczeniem na język polski. </w:t>
      </w:r>
    </w:p>
    <w:p w14:paraId="22624A59" w14:textId="77777777" w:rsidR="00194CE6" w:rsidRPr="00450875" w:rsidRDefault="00194CE6" w:rsidP="00194CE6">
      <w:pPr>
        <w:numPr>
          <w:ilvl w:val="1"/>
          <w:numId w:val="4"/>
        </w:numPr>
        <w:spacing w:before="120"/>
        <w:ind w:left="425" w:hanging="425"/>
        <w:jc w:val="both"/>
        <w:rPr>
          <w:sz w:val="24"/>
          <w:szCs w:val="24"/>
        </w:rPr>
      </w:pPr>
      <w:r w:rsidRPr="00450875">
        <w:rPr>
          <w:sz w:val="24"/>
          <w:szCs w:val="24"/>
        </w:rPr>
        <w:t>Wszelkie oświadczenia, wnioski, zawiadomienia oraz informacje Wykonawcy przekazują:</w:t>
      </w:r>
    </w:p>
    <w:p w14:paraId="2FCAFA0C" w14:textId="77777777" w:rsidR="00194CE6" w:rsidRPr="00450875" w:rsidRDefault="00194CE6" w:rsidP="00194CE6">
      <w:pPr>
        <w:numPr>
          <w:ilvl w:val="1"/>
          <w:numId w:val="0"/>
        </w:numPr>
        <w:spacing w:before="120"/>
        <w:ind w:left="567" w:hanging="27"/>
        <w:jc w:val="both"/>
        <w:rPr>
          <w:sz w:val="24"/>
          <w:szCs w:val="24"/>
        </w:rPr>
      </w:pPr>
      <w:r w:rsidRPr="00450875">
        <w:rPr>
          <w:sz w:val="24"/>
          <w:szCs w:val="24"/>
        </w:rPr>
        <w:t xml:space="preserve">Pisemnie na adres: </w:t>
      </w:r>
      <w:r w:rsidRPr="00450875">
        <w:rPr>
          <w:b/>
          <w:sz w:val="24"/>
          <w:szCs w:val="24"/>
        </w:rPr>
        <w:t>Gmina Choroszcz, ul. Dominikańska 2, 16-070 Choroszcz</w:t>
      </w:r>
    </w:p>
    <w:p w14:paraId="18E75D4D" w14:textId="77777777" w:rsidR="00194CE6" w:rsidRPr="00450875" w:rsidRDefault="00194CE6" w:rsidP="00194CE6">
      <w:pPr>
        <w:numPr>
          <w:ilvl w:val="1"/>
          <w:numId w:val="0"/>
        </w:numPr>
        <w:spacing w:before="120"/>
        <w:ind w:left="720" w:hanging="180"/>
        <w:jc w:val="both"/>
        <w:rPr>
          <w:sz w:val="24"/>
          <w:szCs w:val="24"/>
        </w:rPr>
      </w:pPr>
      <w:r w:rsidRPr="00450875">
        <w:rPr>
          <w:sz w:val="24"/>
          <w:szCs w:val="24"/>
        </w:rPr>
        <w:t xml:space="preserve">Faksem nr </w:t>
      </w:r>
      <w:r w:rsidRPr="00450875">
        <w:rPr>
          <w:b/>
          <w:sz w:val="24"/>
          <w:szCs w:val="24"/>
        </w:rPr>
        <w:t>85 719 18 39</w:t>
      </w:r>
    </w:p>
    <w:p w14:paraId="7EF31CA0" w14:textId="77777777" w:rsidR="00194CE6" w:rsidRPr="00450875" w:rsidRDefault="00194CE6" w:rsidP="00194CE6">
      <w:pPr>
        <w:numPr>
          <w:ilvl w:val="1"/>
          <w:numId w:val="0"/>
        </w:numPr>
        <w:spacing w:before="120"/>
        <w:ind w:left="720" w:hanging="180"/>
        <w:jc w:val="both"/>
        <w:rPr>
          <w:sz w:val="24"/>
          <w:szCs w:val="24"/>
        </w:rPr>
      </w:pPr>
      <w:r w:rsidRPr="00450875">
        <w:rPr>
          <w:sz w:val="24"/>
          <w:szCs w:val="24"/>
        </w:rPr>
        <w:t>Elektronicznie na adres poczty elektronicznej:</w:t>
      </w:r>
      <w:r w:rsidR="00B947AB" w:rsidRPr="00450875">
        <w:rPr>
          <w:sz w:val="24"/>
          <w:szCs w:val="24"/>
        </w:rPr>
        <w:t xml:space="preserve"> </w:t>
      </w:r>
      <w:r w:rsidR="00856D2A" w:rsidRPr="00450875">
        <w:rPr>
          <w:b/>
          <w:sz w:val="24"/>
          <w:szCs w:val="24"/>
        </w:rPr>
        <w:t>urzad</w:t>
      </w:r>
      <w:r w:rsidRPr="00450875">
        <w:rPr>
          <w:b/>
          <w:sz w:val="24"/>
          <w:szCs w:val="24"/>
        </w:rPr>
        <w:t>@choroszcz.pl</w:t>
      </w:r>
    </w:p>
    <w:p w14:paraId="4F9E152B" w14:textId="77777777" w:rsidR="00194CE6" w:rsidRPr="00450875" w:rsidRDefault="00194CE6" w:rsidP="00194CE6">
      <w:pPr>
        <w:numPr>
          <w:ilvl w:val="1"/>
          <w:numId w:val="4"/>
        </w:numPr>
        <w:spacing w:before="120"/>
        <w:ind w:left="426" w:hanging="426"/>
        <w:jc w:val="both"/>
        <w:rPr>
          <w:sz w:val="24"/>
          <w:szCs w:val="24"/>
        </w:rPr>
      </w:pPr>
      <w:r w:rsidRPr="00450875">
        <w:rPr>
          <w:sz w:val="24"/>
          <w:szCs w:val="24"/>
        </w:rPr>
        <w:t>W przypadku przekazywania oświadczeń, wniosków, zawiadomień oraz informacji faksem lub drogą elektroniczną, każda ze stron na żądanie drugiej zobowiązana jest niezwłoczne potwierdzić fakt ich otrzymania.</w:t>
      </w:r>
    </w:p>
    <w:p w14:paraId="7E9EF3F3" w14:textId="77777777" w:rsidR="00194CE6" w:rsidRPr="00450875" w:rsidRDefault="00194CE6" w:rsidP="00BB0903">
      <w:pPr>
        <w:numPr>
          <w:ilvl w:val="1"/>
          <w:numId w:val="4"/>
        </w:numPr>
        <w:autoSpaceDE w:val="0"/>
        <w:autoSpaceDN w:val="0"/>
        <w:adjustRightInd w:val="0"/>
        <w:spacing w:before="120"/>
        <w:ind w:left="426" w:hanging="426"/>
        <w:jc w:val="both"/>
        <w:rPr>
          <w:sz w:val="24"/>
          <w:szCs w:val="24"/>
        </w:rPr>
      </w:pPr>
      <w:r w:rsidRPr="00450875">
        <w:rPr>
          <w:sz w:val="24"/>
          <w:szCs w:val="24"/>
        </w:rPr>
        <w:t xml:space="preserve">W przypadku braku potwierdzenia otrzymania korespondencji przez Wykonawcę, Zamawiający będzie domniemywał, że korespondencja wysłana przez Zamawiającego </w:t>
      </w:r>
      <w:r w:rsidRPr="00450875">
        <w:rPr>
          <w:sz w:val="24"/>
          <w:szCs w:val="24"/>
        </w:rPr>
        <w:lastRenderedPageBreak/>
        <w:t>na numer faksu lub na adres poczty elektronicznej podany przez Wykonawcę została mu doręczona w sposób umożliwiający zapoznanie się z jej treścią.</w:t>
      </w:r>
    </w:p>
    <w:p w14:paraId="3301AF9C" w14:textId="77777777" w:rsidR="00DF7738" w:rsidRPr="00450875" w:rsidRDefault="00FB7759" w:rsidP="00CB70A7">
      <w:pPr>
        <w:numPr>
          <w:ilvl w:val="1"/>
          <w:numId w:val="4"/>
        </w:numPr>
        <w:spacing w:before="120"/>
        <w:ind w:left="426" w:hanging="426"/>
        <w:jc w:val="both"/>
        <w:rPr>
          <w:sz w:val="24"/>
          <w:szCs w:val="24"/>
        </w:rPr>
      </w:pPr>
      <w:r w:rsidRPr="00450875">
        <w:rPr>
          <w:sz w:val="24"/>
          <w:szCs w:val="24"/>
        </w:rPr>
        <w:t xml:space="preserve">Osobami uprawnionymi do porozumiewania się z </w:t>
      </w:r>
      <w:r w:rsidR="006F0FAC" w:rsidRPr="00450875">
        <w:rPr>
          <w:sz w:val="24"/>
          <w:szCs w:val="24"/>
        </w:rPr>
        <w:t>W</w:t>
      </w:r>
      <w:r w:rsidRPr="00450875">
        <w:rPr>
          <w:sz w:val="24"/>
          <w:szCs w:val="24"/>
        </w:rPr>
        <w:t>ykonawcami są:</w:t>
      </w:r>
    </w:p>
    <w:p w14:paraId="62BAB0BD" w14:textId="66261C5C" w:rsidR="00DF7738" w:rsidRPr="00450875" w:rsidRDefault="00820A45" w:rsidP="00C03338">
      <w:pPr>
        <w:numPr>
          <w:ilvl w:val="4"/>
          <w:numId w:val="4"/>
        </w:numPr>
        <w:spacing w:before="120"/>
        <w:jc w:val="both"/>
        <w:rPr>
          <w:b/>
          <w:sz w:val="24"/>
          <w:szCs w:val="24"/>
        </w:rPr>
      </w:pPr>
      <w:r w:rsidRPr="00450875">
        <w:rPr>
          <w:b/>
          <w:sz w:val="24"/>
          <w:szCs w:val="24"/>
        </w:rPr>
        <w:t>Zbigniew Polak</w:t>
      </w:r>
      <w:r w:rsidR="00857779" w:rsidRPr="00450875">
        <w:rPr>
          <w:b/>
          <w:sz w:val="24"/>
          <w:szCs w:val="24"/>
        </w:rPr>
        <w:t xml:space="preserve"> – sprawy techniczne </w:t>
      </w:r>
      <w:r w:rsidR="00C03338" w:rsidRPr="00450875">
        <w:rPr>
          <w:b/>
          <w:sz w:val="24"/>
          <w:szCs w:val="24"/>
        </w:rPr>
        <w:t>t</w:t>
      </w:r>
      <w:r w:rsidRPr="00450875">
        <w:rPr>
          <w:b/>
          <w:sz w:val="24"/>
          <w:szCs w:val="24"/>
        </w:rPr>
        <w:t>el. 85 713 22 36</w:t>
      </w:r>
      <w:r w:rsidR="00C03338" w:rsidRPr="00450875">
        <w:rPr>
          <w:b/>
          <w:sz w:val="24"/>
          <w:szCs w:val="24"/>
        </w:rPr>
        <w:t xml:space="preserve"> </w:t>
      </w:r>
    </w:p>
    <w:p w14:paraId="2F1B1DED" w14:textId="77777777" w:rsidR="00F55192" w:rsidRPr="00450875" w:rsidRDefault="00F55192" w:rsidP="00C03338">
      <w:pPr>
        <w:numPr>
          <w:ilvl w:val="4"/>
          <w:numId w:val="4"/>
        </w:numPr>
        <w:spacing w:before="120"/>
        <w:jc w:val="both"/>
        <w:rPr>
          <w:b/>
          <w:sz w:val="24"/>
          <w:szCs w:val="24"/>
        </w:rPr>
      </w:pPr>
      <w:r w:rsidRPr="00450875">
        <w:rPr>
          <w:b/>
          <w:sz w:val="24"/>
          <w:szCs w:val="24"/>
        </w:rPr>
        <w:t>Wojciech Dobrzycki – sprawy dot</w:t>
      </w:r>
      <w:r w:rsidR="00857779" w:rsidRPr="00450875">
        <w:rPr>
          <w:b/>
          <w:sz w:val="24"/>
          <w:szCs w:val="24"/>
        </w:rPr>
        <w:t xml:space="preserve">yczące procedur przetargowych </w:t>
      </w:r>
      <w:r w:rsidR="00BE731F" w:rsidRPr="00450875">
        <w:rPr>
          <w:b/>
          <w:sz w:val="24"/>
          <w:szCs w:val="24"/>
        </w:rPr>
        <w:t xml:space="preserve">                                          </w:t>
      </w:r>
      <w:r w:rsidR="00C03338" w:rsidRPr="00450875">
        <w:rPr>
          <w:b/>
          <w:sz w:val="24"/>
          <w:szCs w:val="24"/>
        </w:rPr>
        <w:t>t</w:t>
      </w:r>
      <w:r w:rsidR="00B7759D" w:rsidRPr="00450875">
        <w:rPr>
          <w:b/>
          <w:sz w:val="24"/>
          <w:szCs w:val="24"/>
        </w:rPr>
        <w:t>el. 85 713 22 02</w:t>
      </w:r>
    </w:p>
    <w:p w14:paraId="3E57C9B7" w14:textId="77777777" w:rsidR="00DF7738" w:rsidRPr="00450875" w:rsidRDefault="00716D2C" w:rsidP="00546394">
      <w:pPr>
        <w:spacing w:before="120"/>
        <w:ind w:left="426"/>
        <w:jc w:val="both"/>
        <w:rPr>
          <w:sz w:val="24"/>
          <w:szCs w:val="24"/>
        </w:rPr>
      </w:pPr>
      <w:r w:rsidRPr="00450875">
        <w:rPr>
          <w:sz w:val="24"/>
          <w:szCs w:val="24"/>
        </w:rPr>
        <w:t xml:space="preserve">Osoby </w:t>
      </w:r>
      <w:r w:rsidR="004978BE" w:rsidRPr="00450875">
        <w:rPr>
          <w:sz w:val="24"/>
          <w:szCs w:val="24"/>
        </w:rPr>
        <w:t xml:space="preserve">te udzielają informacji w godz. </w:t>
      </w:r>
      <w:r w:rsidRPr="00450875">
        <w:rPr>
          <w:b/>
          <w:sz w:val="24"/>
          <w:szCs w:val="24"/>
        </w:rPr>
        <w:t xml:space="preserve">poniedziałek 7:30 – </w:t>
      </w:r>
      <w:r w:rsidR="004978BE" w:rsidRPr="00450875">
        <w:rPr>
          <w:b/>
          <w:sz w:val="24"/>
          <w:szCs w:val="24"/>
        </w:rPr>
        <w:t xml:space="preserve">18:00,                                             </w:t>
      </w:r>
      <w:r w:rsidRPr="00450875">
        <w:rPr>
          <w:b/>
          <w:sz w:val="24"/>
          <w:szCs w:val="24"/>
        </w:rPr>
        <w:t xml:space="preserve">         </w:t>
      </w:r>
      <w:r w:rsidR="004978BE" w:rsidRPr="00450875">
        <w:rPr>
          <w:b/>
          <w:sz w:val="24"/>
          <w:szCs w:val="24"/>
        </w:rPr>
        <w:t>wt. – pt. 7:30 – 15:30</w:t>
      </w:r>
      <w:r w:rsidR="004978BE" w:rsidRPr="00450875">
        <w:rPr>
          <w:sz w:val="24"/>
          <w:szCs w:val="24"/>
        </w:rPr>
        <w:t xml:space="preserve"> z wyjątkiem sobót i dni ustawowo wolnych od pracy.</w:t>
      </w:r>
      <w:r w:rsidR="00FB7759" w:rsidRPr="00450875">
        <w:rPr>
          <w:sz w:val="24"/>
          <w:szCs w:val="24"/>
        </w:rPr>
        <w:tab/>
      </w:r>
    </w:p>
    <w:p w14:paraId="48E2494C" w14:textId="77777777" w:rsidR="00052DA0" w:rsidRPr="00450875" w:rsidRDefault="00FB7759" w:rsidP="00052DA0">
      <w:pPr>
        <w:numPr>
          <w:ilvl w:val="1"/>
          <w:numId w:val="4"/>
        </w:numPr>
        <w:autoSpaceDE w:val="0"/>
        <w:autoSpaceDN w:val="0"/>
        <w:adjustRightInd w:val="0"/>
        <w:spacing w:before="120"/>
        <w:jc w:val="both"/>
        <w:rPr>
          <w:sz w:val="24"/>
          <w:szCs w:val="24"/>
        </w:rPr>
      </w:pPr>
      <w:r w:rsidRPr="00450875">
        <w:rPr>
          <w:sz w:val="24"/>
          <w:szCs w:val="24"/>
        </w:rPr>
        <w:t>Wykonawca może z</w:t>
      </w:r>
      <w:r w:rsidR="00565147" w:rsidRPr="00450875">
        <w:rPr>
          <w:sz w:val="24"/>
          <w:szCs w:val="24"/>
        </w:rPr>
        <w:t>wrócić</w:t>
      </w:r>
      <w:r w:rsidRPr="00450875">
        <w:rPr>
          <w:sz w:val="24"/>
          <w:szCs w:val="24"/>
        </w:rPr>
        <w:t xml:space="preserve"> się </w:t>
      </w:r>
      <w:r w:rsidR="00565147" w:rsidRPr="00450875">
        <w:rPr>
          <w:sz w:val="24"/>
          <w:szCs w:val="24"/>
        </w:rPr>
        <w:t xml:space="preserve">do Zamawiającego z wnioskiem </w:t>
      </w:r>
      <w:r w:rsidR="005F5998" w:rsidRPr="00450875">
        <w:rPr>
          <w:sz w:val="24"/>
          <w:szCs w:val="24"/>
        </w:rPr>
        <w:t>o wyjaśnienie</w:t>
      </w:r>
      <w:r w:rsidRPr="00450875">
        <w:rPr>
          <w:sz w:val="24"/>
          <w:szCs w:val="24"/>
        </w:rPr>
        <w:t xml:space="preserve"> treści SIWZ, kierując swoje zapytania ze wskazaniem imienia i nazwiska osoby uprawnionej do kontaktów z Wykonawcami. </w:t>
      </w:r>
      <w:r w:rsidR="00052DA0" w:rsidRPr="00450875">
        <w:rPr>
          <w:sz w:val="24"/>
          <w:szCs w:val="24"/>
        </w:rPr>
        <w:t xml:space="preserve">Zapytania winny być składane w następujący sposób: </w:t>
      </w:r>
    </w:p>
    <w:p w14:paraId="2C22BDF4" w14:textId="77777777" w:rsidR="00052DA0" w:rsidRPr="00450875" w:rsidRDefault="00052DA0" w:rsidP="00052DA0">
      <w:pPr>
        <w:spacing w:before="120"/>
        <w:ind w:left="360"/>
        <w:jc w:val="both"/>
        <w:rPr>
          <w:sz w:val="24"/>
          <w:szCs w:val="24"/>
        </w:rPr>
      </w:pPr>
      <w:r w:rsidRPr="00450875">
        <w:rPr>
          <w:sz w:val="24"/>
          <w:szCs w:val="24"/>
        </w:rPr>
        <w:t xml:space="preserve">- Pisemnie na adres: </w:t>
      </w:r>
      <w:r w:rsidRPr="00450875">
        <w:rPr>
          <w:b/>
          <w:sz w:val="24"/>
          <w:szCs w:val="24"/>
        </w:rPr>
        <w:t>Gmina Choroszcz, ul. Dominikańska 2, 16-070 Choroszcz</w:t>
      </w:r>
    </w:p>
    <w:p w14:paraId="4BDE0F35" w14:textId="77777777" w:rsidR="00565147" w:rsidRPr="00450875" w:rsidRDefault="00052DA0" w:rsidP="009C00EE">
      <w:pPr>
        <w:spacing w:before="120"/>
        <w:ind w:left="360"/>
        <w:jc w:val="both"/>
        <w:rPr>
          <w:sz w:val="24"/>
          <w:szCs w:val="24"/>
        </w:rPr>
      </w:pPr>
      <w:r w:rsidRPr="00450875">
        <w:rPr>
          <w:sz w:val="24"/>
          <w:szCs w:val="24"/>
        </w:rPr>
        <w:t>- Elektronicznie na adres poczty elektronicznej:</w:t>
      </w:r>
      <w:r w:rsidR="00B947AB" w:rsidRPr="00450875">
        <w:rPr>
          <w:sz w:val="24"/>
          <w:szCs w:val="24"/>
        </w:rPr>
        <w:t xml:space="preserve"> </w:t>
      </w:r>
      <w:r w:rsidR="00856D2A" w:rsidRPr="00450875">
        <w:rPr>
          <w:b/>
          <w:sz w:val="24"/>
          <w:szCs w:val="24"/>
        </w:rPr>
        <w:t>urzad</w:t>
      </w:r>
      <w:r w:rsidRPr="00450875">
        <w:rPr>
          <w:b/>
          <w:sz w:val="24"/>
          <w:szCs w:val="24"/>
        </w:rPr>
        <w:t>@choroszcz.pl</w:t>
      </w:r>
    </w:p>
    <w:p w14:paraId="20FA4EBB" w14:textId="77777777" w:rsidR="00EF4E0E" w:rsidRPr="00450875" w:rsidRDefault="00565147" w:rsidP="00CB70A7">
      <w:pPr>
        <w:numPr>
          <w:ilvl w:val="1"/>
          <w:numId w:val="4"/>
        </w:numPr>
        <w:autoSpaceDE w:val="0"/>
        <w:autoSpaceDN w:val="0"/>
        <w:adjustRightInd w:val="0"/>
        <w:spacing w:before="120"/>
        <w:jc w:val="both"/>
        <w:rPr>
          <w:sz w:val="24"/>
          <w:szCs w:val="24"/>
        </w:rPr>
      </w:pPr>
      <w:r w:rsidRPr="00450875">
        <w:rPr>
          <w:sz w:val="24"/>
          <w:szCs w:val="24"/>
        </w:rPr>
        <w:t xml:space="preserve">Zamawiający udzieli wyjaśnień niezwłocznie, nie później jednak niż na </w:t>
      </w:r>
      <w:r w:rsidR="004C0AA5" w:rsidRPr="00450875">
        <w:rPr>
          <w:sz w:val="24"/>
          <w:szCs w:val="24"/>
        </w:rPr>
        <w:t>2</w:t>
      </w:r>
      <w:r w:rsidRPr="00450875">
        <w:rPr>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r w:rsidR="00EF4E0E" w:rsidRPr="00450875">
        <w:rPr>
          <w:sz w:val="24"/>
          <w:szCs w:val="24"/>
        </w:rPr>
        <w:t xml:space="preserve"> i nie dotyczy udzielonych wyjaśnień</w:t>
      </w:r>
      <w:r w:rsidRPr="00450875">
        <w:rPr>
          <w:sz w:val="24"/>
          <w:szCs w:val="24"/>
        </w:rPr>
        <w:t>.</w:t>
      </w:r>
      <w:r w:rsidR="00EF4E0E" w:rsidRPr="00450875">
        <w:rPr>
          <w:sz w:val="24"/>
          <w:szCs w:val="24"/>
        </w:rPr>
        <w:t xml:space="preserve"> Inne wnioski o wyjaśnienie treści SIWZ mogą być pozostawione bez rozpoznania.</w:t>
      </w:r>
    </w:p>
    <w:p w14:paraId="3DAB13AE" w14:textId="77777777" w:rsidR="00FB7759" w:rsidRPr="00450875" w:rsidRDefault="00565147" w:rsidP="00CB70A7">
      <w:pPr>
        <w:numPr>
          <w:ilvl w:val="1"/>
          <w:numId w:val="4"/>
        </w:numPr>
        <w:autoSpaceDE w:val="0"/>
        <w:autoSpaceDN w:val="0"/>
        <w:adjustRightInd w:val="0"/>
        <w:spacing w:before="120"/>
        <w:jc w:val="both"/>
        <w:rPr>
          <w:sz w:val="24"/>
          <w:szCs w:val="24"/>
        </w:rPr>
      </w:pPr>
      <w:r w:rsidRPr="00450875">
        <w:rPr>
          <w:sz w:val="24"/>
          <w:szCs w:val="24"/>
        </w:rPr>
        <w:t>W przypadku rozbie</w:t>
      </w:r>
      <w:r w:rsidR="00A112B6" w:rsidRPr="00450875">
        <w:rPr>
          <w:sz w:val="24"/>
          <w:szCs w:val="24"/>
        </w:rPr>
        <w:t>ż</w:t>
      </w:r>
      <w:r w:rsidRPr="00450875">
        <w:rPr>
          <w:sz w:val="24"/>
          <w:szCs w:val="24"/>
        </w:rPr>
        <w:t xml:space="preserve">ności pomiędzy treścią SIWZ a treścią udzielonych wyjaśnień </w:t>
      </w:r>
      <w:r w:rsidR="006A7E64" w:rsidRPr="00450875">
        <w:rPr>
          <w:sz w:val="24"/>
          <w:szCs w:val="24"/>
        </w:rPr>
        <w:t>lub</w:t>
      </w:r>
      <w:r w:rsidRPr="00450875">
        <w:rPr>
          <w:sz w:val="24"/>
          <w:szCs w:val="24"/>
        </w:rPr>
        <w:t xml:space="preserve"> zmian, </w:t>
      </w:r>
      <w:r w:rsidR="006A7E64" w:rsidRPr="00450875">
        <w:rPr>
          <w:sz w:val="24"/>
          <w:szCs w:val="24"/>
        </w:rPr>
        <w:t xml:space="preserve">za wiążącą </w:t>
      </w:r>
      <w:r w:rsidRPr="00450875">
        <w:rPr>
          <w:sz w:val="24"/>
          <w:szCs w:val="24"/>
        </w:rPr>
        <w:t>nale</w:t>
      </w:r>
      <w:r w:rsidR="00A112B6" w:rsidRPr="00450875">
        <w:rPr>
          <w:sz w:val="24"/>
          <w:szCs w:val="24"/>
        </w:rPr>
        <w:t>ż</w:t>
      </w:r>
      <w:r w:rsidRPr="00450875">
        <w:rPr>
          <w:sz w:val="24"/>
          <w:szCs w:val="24"/>
        </w:rPr>
        <w:t xml:space="preserve">y przyjąć treść informacji </w:t>
      </w:r>
      <w:r w:rsidR="006A7E64" w:rsidRPr="00450875">
        <w:rPr>
          <w:sz w:val="24"/>
          <w:szCs w:val="24"/>
        </w:rPr>
        <w:t xml:space="preserve">z najpóźniejszą datą. </w:t>
      </w:r>
    </w:p>
    <w:p w14:paraId="671ED971" w14:textId="41A38330" w:rsidR="0097197D" w:rsidRPr="00450875" w:rsidRDefault="00AA305D" w:rsidP="0097197D">
      <w:pPr>
        <w:pStyle w:val="Nagwek2"/>
        <w:spacing w:before="240" w:after="240"/>
        <w:rPr>
          <w:rFonts w:ascii="Times New Roman" w:hAnsi="Times New Roman"/>
          <w:sz w:val="24"/>
          <w:szCs w:val="24"/>
        </w:rPr>
      </w:pPr>
      <w:bookmarkStart w:id="26" w:name="_Toc72717332"/>
      <w:bookmarkStart w:id="27" w:name="_Toc95621016"/>
      <w:bookmarkStart w:id="28" w:name="_Toc95621117"/>
      <w:bookmarkStart w:id="29" w:name="_Toc95633500"/>
      <w:bookmarkStart w:id="30" w:name="_Toc320861818"/>
      <w:r w:rsidRPr="00450875">
        <w:rPr>
          <w:rFonts w:ascii="Times New Roman" w:hAnsi="Times New Roman"/>
          <w:sz w:val="24"/>
          <w:szCs w:val="24"/>
        </w:rPr>
        <w:t>XII</w:t>
      </w:r>
      <w:r w:rsidR="0097197D" w:rsidRPr="00450875">
        <w:rPr>
          <w:rFonts w:ascii="Times New Roman" w:hAnsi="Times New Roman"/>
          <w:sz w:val="24"/>
          <w:szCs w:val="24"/>
        </w:rPr>
        <w:t>. Wymagania do</w:t>
      </w:r>
      <w:r w:rsidR="008A73A7" w:rsidRPr="00450875">
        <w:rPr>
          <w:rFonts w:ascii="Times New Roman" w:hAnsi="Times New Roman"/>
          <w:sz w:val="24"/>
          <w:szCs w:val="24"/>
        </w:rPr>
        <w:t>t</w:t>
      </w:r>
      <w:r w:rsidR="0097197D" w:rsidRPr="00450875">
        <w:rPr>
          <w:rFonts w:ascii="Times New Roman" w:hAnsi="Times New Roman"/>
          <w:sz w:val="24"/>
          <w:szCs w:val="24"/>
        </w:rPr>
        <w:t>yczące wadium</w:t>
      </w:r>
      <w:bookmarkEnd w:id="26"/>
      <w:bookmarkEnd w:id="27"/>
      <w:bookmarkEnd w:id="28"/>
      <w:bookmarkEnd w:id="29"/>
      <w:bookmarkEnd w:id="30"/>
    </w:p>
    <w:p w14:paraId="501481C5" w14:textId="7BC0AC17" w:rsidR="0015395D" w:rsidRPr="00450875" w:rsidRDefault="0015395D" w:rsidP="0015395D">
      <w:pPr>
        <w:numPr>
          <w:ilvl w:val="0"/>
          <w:numId w:val="15"/>
        </w:numPr>
        <w:suppressAutoHyphens/>
        <w:jc w:val="both"/>
        <w:rPr>
          <w:sz w:val="24"/>
          <w:szCs w:val="24"/>
          <w:lang w:eastAsia="ar-SA"/>
        </w:rPr>
      </w:pPr>
      <w:r w:rsidRPr="00450875">
        <w:rPr>
          <w:sz w:val="24"/>
          <w:szCs w:val="24"/>
          <w:lang w:eastAsia="ar-SA"/>
        </w:rPr>
        <w:t xml:space="preserve">W niniejszym postępowaniu zamawiający żąda wniesienia wadium w wysokości </w:t>
      </w:r>
      <w:r w:rsidRPr="00450875">
        <w:rPr>
          <w:b/>
          <w:sz w:val="24"/>
          <w:szCs w:val="24"/>
          <w:lang w:eastAsia="ar-SA"/>
        </w:rPr>
        <w:t xml:space="preserve">                </w:t>
      </w:r>
      <w:r w:rsidR="00820A45" w:rsidRPr="00450875">
        <w:rPr>
          <w:b/>
          <w:sz w:val="24"/>
          <w:szCs w:val="24"/>
          <w:lang w:eastAsia="ar-SA"/>
        </w:rPr>
        <w:t>98 000</w:t>
      </w:r>
      <w:r w:rsidRPr="00450875">
        <w:rPr>
          <w:b/>
          <w:sz w:val="24"/>
          <w:szCs w:val="24"/>
          <w:lang w:eastAsia="ar-SA"/>
        </w:rPr>
        <w:t xml:space="preserve"> zł</w:t>
      </w:r>
      <w:r w:rsidRPr="00450875">
        <w:rPr>
          <w:sz w:val="24"/>
          <w:szCs w:val="24"/>
          <w:lang w:eastAsia="ar-SA"/>
        </w:rPr>
        <w:t>.</w:t>
      </w:r>
    </w:p>
    <w:p w14:paraId="3DC33B95" w14:textId="77777777" w:rsidR="0015395D" w:rsidRPr="00450875" w:rsidRDefault="0015395D" w:rsidP="0015395D">
      <w:pPr>
        <w:numPr>
          <w:ilvl w:val="0"/>
          <w:numId w:val="15"/>
        </w:numPr>
        <w:suppressAutoHyphens/>
        <w:jc w:val="both"/>
        <w:rPr>
          <w:sz w:val="24"/>
          <w:szCs w:val="24"/>
          <w:lang w:eastAsia="ar-SA"/>
        </w:rPr>
      </w:pPr>
      <w:r w:rsidRPr="00450875">
        <w:rPr>
          <w:sz w:val="24"/>
          <w:szCs w:val="24"/>
          <w:lang w:eastAsia="ar-SA"/>
        </w:rPr>
        <w:t>Wadium może być wniesione w następujących formach:</w:t>
      </w:r>
    </w:p>
    <w:p w14:paraId="05D194E1" w14:textId="77777777" w:rsidR="0015395D" w:rsidRPr="00450875" w:rsidRDefault="0015395D" w:rsidP="0015395D">
      <w:pPr>
        <w:numPr>
          <w:ilvl w:val="1"/>
          <w:numId w:val="13"/>
        </w:numPr>
        <w:tabs>
          <w:tab w:val="left" w:pos="792"/>
        </w:tabs>
        <w:suppressAutoHyphens/>
        <w:ind w:left="709" w:hanging="283"/>
        <w:jc w:val="both"/>
        <w:rPr>
          <w:sz w:val="24"/>
          <w:szCs w:val="24"/>
        </w:rPr>
      </w:pPr>
      <w:r w:rsidRPr="00450875">
        <w:rPr>
          <w:sz w:val="24"/>
          <w:szCs w:val="24"/>
          <w:lang w:eastAsia="ar-SA"/>
        </w:rPr>
        <w:t>pieniądzu wpłaconym na rachunek bankowy zamawiającego</w:t>
      </w:r>
      <w:r w:rsidRPr="00450875">
        <w:rPr>
          <w:b/>
          <w:sz w:val="24"/>
          <w:szCs w:val="24"/>
          <w:lang w:eastAsia="ar-SA"/>
        </w:rPr>
        <w:t xml:space="preserve"> </w:t>
      </w:r>
      <w:r w:rsidRPr="00450875">
        <w:rPr>
          <w:b/>
          <w:sz w:val="24"/>
          <w:szCs w:val="24"/>
        </w:rPr>
        <w:t xml:space="preserve">Nr 57 1020 1332 0000 1502 0946 0595 </w:t>
      </w:r>
    </w:p>
    <w:p w14:paraId="544935BB" w14:textId="0F6C526A" w:rsidR="0015395D" w:rsidRPr="00450875" w:rsidRDefault="0015395D" w:rsidP="0015395D">
      <w:pPr>
        <w:autoSpaceDE w:val="0"/>
        <w:autoSpaceDN w:val="0"/>
        <w:adjustRightInd w:val="0"/>
        <w:ind w:left="1070"/>
        <w:jc w:val="both"/>
        <w:rPr>
          <w:b/>
          <w:sz w:val="24"/>
          <w:szCs w:val="24"/>
        </w:rPr>
      </w:pPr>
      <w:r w:rsidRPr="00450875">
        <w:rPr>
          <w:b/>
          <w:sz w:val="24"/>
          <w:szCs w:val="24"/>
          <w:u w:val="single"/>
          <w:lang w:eastAsia="ar-SA"/>
        </w:rPr>
        <w:t>Uwaga:</w:t>
      </w:r>
      <w:r w:rsidRPr="00450875">
        <w:rPr>
          <w:b/>
          <w:sz w:val="24"/>
          <w:szCs w:val="24"/>
          <w:lang w:eastAsia="ar-SA"/>
        </w:rPr>
        <w:t xml:space="preserve"> </w:t>
      </w:r>
      <w:r w:rsidRPr="00450875">
        <w:rPr>
          <w:sz w:val="24"/>
          <w:szCs w:val="24"/>
          <w:lang w:eastAsia="ar-SA"/>
        </w:rPr>
        <w:t xml:space="preserve">na poleceniu przelewu należy zamieścić adnotację: Wadium – </w:t>
      </w:r>
      <w:r w:rsidRPr="00450875">
        <w:rPr>
          <w:b/>
          <w:sz w:val="24"/>
          <w:szCs w:val="24"/>
          <w:lang w:eastAsia="ar-SA"/>
        </w:rPr>
        <w:t xml:space="preserve">przetarg nieograniczony na </w:t>
      </w:r>
      <w:r w:rsidR="00820A45" w:rsidRPr="00450875">
        <w:rPr>
          <w:b/>
          <w:sz w:val="24"/>
          <w:szCs w:val="24"/>
        </w:rPr>
        <w:t>Rozbudowa i przebudowa ulicy Zastawie II w Choroszczy</w:t>
      </w:r>
    </w:p>
    <w:p w14:paraId="179F3767" w14:textId="77777777" w:rsidR="0015395D" w:rsidRPr="00450875" w:rsidRDefault="0015395D" w:rsidP="0015395D">
      <w:pPr>
        <w:numPr>
          <w:ilvl w:val="1"/>
          <w:numId w:val="13"/>
        </w:numPr>
        <w:tabs>
          <w:tab w:val="clear" w:pos="1440"/>
          <w:tab w:val="num" w:pos="426"/>
          <w:tab w:val="left" w:pos="792"/>
        </w:tabs>
        <w:suppressAutoHyphens/>
        <w:ind w:left="426" w:firstLine="0"/>
        <w:jc w:val="both"/>
        <w:rPr>
          <w:b/>
          <w:sz w:val="24"/>
          <w:szCs w:val="24"/>
          <w:u w:val="single"/>
        </w:rPr>
      </w:pPr>
      <w:r w:rsidRPr="00450875">
        <w:rPr>
          <w:sz w:val="24"/>
          <w:szCs w:val="24"/>
        </w:rPr>
        <w:t>poręczeniach bankowych lub poręczeniach spółdzielczej kasy oszczędnościowo – kredytowej, z tym, że poręczenie kasy jest zawsze poręczeniem pieniężnym,</w:t>
      </w:r>
    </w:p>
    <w:p w14:paraId="521D368B" w14:textId="77777777" w:rsidR="0015395D" w:rsidRPr="00450875" w:rsidRDefault="0015395D" w:rsidP="0015395D">
      <w:pPr>
        <w:numPr>
          <w:ilvl w:val="1"/>
          <w:numId w:val="13"/>
        </w:numPr>
        <w:tabs>
          <w:tab w:val="clear" w:pos="1440"/>
          <w:tab w:val="num" w:pos="426"/>
        </w:tabs>
        <w:suppressAutoHyphens/>
        <w:ind w:left="709" w:hanging="283"/>
        <w:jc w:val="both"/>
        <w:rPr>
          <w:b/>
          <w:sz w:val="24"/>
          <w:szCs w:val="24"/>
          <w:u w:val="single"/>
        </w:rPr>
      </w:pPr>
      <w:r w:rsidRPr="00450875">
        <w:rPr>
          <w:sz w:val="24"/>
          <w:szCs w:val="24"/>
        </w:rPr>
        <w:t>gwarancjach bankowych,</w:t>
      </w:r>
    </w:p>
    <w:p w14:paraId="45C26151" w14:textId="77777777" w:rsidR="0015395D" w:rsidRPr="00450875" w:rsidRDefault="0015395D" w:rsidP="0015395D">
      <w:pPr>
        <w:numPr>
          <w:ilvl w:val="1"/>
          <w:numId w:val="13"/>
        </w:numPr>
        <w:tabs>
          <w:tab w:val="clear" w:pos="1440"/>
          <w:tab w:val="num" w:pos="709"/>
        </w:tabs>
        <w:suppressAutoHyphens/>
        <w:ind w:left="709" w:hanging="283"/>
        <w:jc w:val="both"/>
        <w:rPr>
          <w:b/>
          <w:sz w:val="24"/>
          <w:szCs w:val="24"/>
          <w:u w:val="single"/>
        </w:rPr>
      </w:pPr>
      <w:r w:rsidRPr="00450875">
        <w:rPr>
          <w:sz w:val="24"/>
          <w:szCs w:val="24"/>
        </w:rPr>
        <w:t>gwarancjach ubezpieczeniowych,</w:t>
      </w:r>
    </w:p>
    <w:p w14:paraId="4D1C2CB4" w14:textId="77777777" w:rsidR="0015395D" w:rsidRPr="00450875" w:rsidRDefault="0015395D" w:rsidP="0015395D">
      <w:pPr>
        <w:numPr>
          <w:ilvl w:val="1"/>
          <w:numId w:val="13"/>
        </w:numPr>
        <w:tabs>
          <w:tab w:val="clear" w:pos="1440"/>
          <w:tab w:val="num" w:pos="709"/>
        </w:tabs>
        <w:suppressAutoHyphens/>
        <w:ind w:left="709" w:hanging="283"/>
        <w:jc w:val="both"/>
        <w:rPr>
          <w:b/>
          <w:sz w:val="24"/>
          <w:szCs w:val="24"/>
          <w:u w:val="single"/>
        </w:rPr>
      </w:pPr>
      <w:r w:rsidRPr="00450875">
        <w:rPr>
          <w:sz w:val="24"/>
          <w:szCs w:val="24"/>
        </w:rPr>
        <w:t xml:space="preserve">poręczeniach udzielanych przez podmioty, o których mowa w art. 6b ust. 5 pkt 2 ustawy z dnia 9 listopada 2000 r. o utworzeniu Polskiej Agencji Rozwoju Przedsiębiorczości (Dz. U. z 2000 r. Nr 109 poz. 1158 z </w:t>
      </w:r>
      <w:proofErr w:type="spellStart"/>
      <w:r w:rsidRPr="00450875">
        <w:rPr>
          <w:sz w:val="24"/>
          <w:szCs w:val="24"/>
        </w:rPr>
        <w:t>późn</w:t>
      </w:r>
      <w:proofErr w:type="spellEnd"/>
      <w:r w:rsidRPr="00450875">
        <w:rPr>
          <w:sz w:val="24"/>
          <w:szCs w:val="24"/>
        </w:rPr>
        <w:t>. zm.).</w:t>
      </w:r>
    </w:p>
    <w:p w14:paraId="4CEBCBC8" w14:textId="77777777" w:rsidR="0015395D" w:rsidRPr="00450875" w:rsidRDefault="0015395D" w:rsidP="0015395D">
      <w:pPr>
        <w:numPr>
          <w:ilvl w:val="1"/>
          <w:numId w:val="14"/>
        </w:numPr>
        <w:tabs>
          <w:tab w:val="clear" w:pos="1440"/>
          <w:tab w:val="num" w:pos="709"/>
        </w:tabs>
        <w:suppressAutoHyphens/>
        <w:ind w:left="709" w:hanging="283"/>
        <w:jc w:val="both"/>
        <w:rPr>
          <w:sz w:val="24"/>
          <w:szCs w:val="24"/>
        </w:rPr>
      </w:pPr>
      <w:r w:rsidRPr="00450875">
        <w:rPr>
          <w:sz w:val="24"/>
          <w:szCs w:val="24"/>
        </w:rPr>
        <w:t xml:space="preserve">Wadium wniesione w innej formie niż pieniądzu należy załączyć w oryginale do oferty. Wadium w takiej sytuacji powinno być bezwarunkowe, nieodwołalne i płatne na pierwsze pisemne żądanie. </w:t>
      </w:r>
    </w:p>
    <w:p w14:paraId="0CF5A20F" w14:textId="77777777" w:rsidR="0015395D" w:rsidRPr="00450875" w:rsidRDefault="0015395D" w:rsidP="0015395D">
      <w:pPr>
        <w:numPr>
          <w:ilvl w:val="1"/>
          <w:numId w:val="14"/>
        </w:numPr>
        <w:tabs>
          <w:tab w:val="clear" w:pos="1440"/>
          <w:tab w:val="num" w:pos="709"/>
        </w:tabs>
        <w:suppressAutoHyphens/>
        <w:ind w:left="709" w:hanging="283"/>
        <w:jc w:val="both"/>
        <w:rPr>
          <w:sz w:val="24"/>
          <w:szCs w:val="24"/>
        </w:rPr>
      </w:pPr>
      <w:r w:rsidRPr="00450875">
        <w:rPr>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w:t>
      </w:r>
      <w:r w:rsidRPr="00450875">
        <w:rPr>
          <w:sz w:val="24"/>
          <w:szCs w:val="24"/>
        </w:rPr>
        <w:lastRenderedPageBreak/>
        <w:t>składania ofert. Wykonawca, który nie wniesie wadium w wyznaczonym terminie zostanie wykluczony a jego oferta odrzucona. Terminowe wniesienie wadium (w każdej z dopuszczonych form jego wniesienia) zamawiający sprawdzi w ramach własnych czynności proceduralnych.</w:t>
      </w:r>
    </w:p>
    <w:p w14:paraId="4656CA3A" w14:textId="77777777" w:rsidR="0015395D" w:rsidRPr="00450875" w:rsidRDefault="0015395D" w:rsidP="0015395D">
      <w:pPr>
        <w:numPr>
          <w:ilvl w:val="1"/>
          <w:numId w:val="14"/>
        </w:numPr>
        <w:tabs>
          <w:tab w:val="clear" w:pos="1440"/>
        </w:tabs>
        <w:suppressAutoHyphens/>
        <w:spacing w:before="120"/>
        <w:ind w:left="709" w:hanging="283"/>
        <w:jc w:val="both"/>
        <w:rPr>
          <w:sz w:val="24"/>
          <w:szCs w:val="24"/>
        </w:rPr>
      </w:pPr>
      <w:r w:rsidRPr="00450875">
        <w:rPr>
          <w:sz w:val="24"/>
          <w:szCs w:val="24"/>
        </w:rPr>
        <w:t>Zamawiający zwróci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A98F66E" w14:textId="77777777" w:rsidR="0015395D" w:rsidRPr="00450875" w:rsidRDefault="0015395D" w:rsidP="0015395D">
      <w:pPr>
        <w:numPr>
          <w:ilvl w:val="1"/>
          <w:numId w:val="14"/>
        </w:numPr>
        <w:tabs>
          <w:tab w:val="clear" w:pos="1440"/>
          <w:tab w:val="num" w:pos="709"/>
        </w:tabs>
        <w:suppressAutoHyphens/>
        <w:spacing w:before="120"/>
        <w:ind w:left="709" w:hanging="283"/>
        <w:jc w:val="both"/>
        <w:rPr>
          <w:sz w:val="24"/>
          <w:szCs w:val="24"/>
        </w:rPr>
      </w:pPr>
      <w:r w:rsidRPr="00450875">
        <w:rPr>
          <w:sz w:val="24"/>
          <w:szCs w:val="24"/>
        </w:rPr>
        <w:t>Wykonawcy, którego oferta została wybrana jako najkorzystniejsza, Zamawiający zwraca wadium niezwłocznie po zawarciu umowy w sprawie zamówienia publicznego.</w:t>
      </w:r>
    </w:p>
    <w:p w14:paraId="293287E5" w14:textId="77777777" w:rsidR="0015395D" w:rsidRPr="00450875" w:rsidRDefault="0015395D" w:rsidP="0015395D">
      <w:pPr>
        <w:numPr>
          <w:ilvl w:val="1"/>
          <w:numId w:val="14"/>
        </w:numPr>
        <w:tabs>
          <w:tab w:val="clear" w:pos="1440"/>
          <w:tab w:val="num" w:pos="709"/>
        </w:tabs>
        <w:suppressAutoHyphens/>
        <w:spacing w:before="120"/>
        <w:ind w:left="709" w:hanging="283"/>
        <w:jc w:val="both"/>
        <w:rPr>
          <w:sz w:val="24"/>
          <w:szCs w:val="24"/>
        </w:rPr>
      </w:pPr>
      <w:r w:rsidRPr="00450875">
        <w:rPr>
          <w:sz w:val="24"/>
          <w:szCs w:val="24"/>
        </w:rPr>
        <w:t>Zamawiający zwraca niezwłocznie wadium, na wniosek Wykonawcy, który wycofał ofertę przed upływem terminu składania ofert.</w:t>
      </w:r>
    </w:p>
    <w:p w14:paraId="12941CEF" w14:textId="77777777" w:rsidR="0015395D" w:rsidRPr="00450875" w:rsidRDefault="0015395D" w:rsidP="0015395D">
      <w:pPr>
        <w:numPr>
          <w:ilvl w:val="1"/>
          <w:numId w:val="14"/>
        </w:numPr>
        <w:tabs>
          <w:tab w:val="clear" w:pos="1440"/>
          <w:tab w:val="num" w:pos="709"/>
        </w:tabs>
        <w:suppressAutoHyphens/>
        <w:spacing w:before="120"/>
        <w:ind w:left="709" w:hanging="283"/>
        <w:jc w:val="both"/>
        <w:rPr>
          <w:sz w:val="24"/>
          <w:szCs w:val="24"/>
        </w:rPr>
      </w:pPr>
      <w:r w:rsidRPr="00450875">
        <w:rPr>
          <w:sz w:val="24"/>
          <w:szCs w:val="24"/>
        </w:rPr>
        <w:t xml:space="preserve">Zamawiający żąda ponownego wniesienia wadium przez Wykonawcę, któremu zwrócono wadium na podstawie art. 46 ust. 1 </w:t>
      </w:r>
      <w:proofErr w:type="spellStart"/>
      <w:r w:rsidRPr="00450875">
        <w:rPr>
          <w:sz w:val="24"/>
          <w:szCs w:val="24"/>
        </w:rPr>
        <w:t>pzp</w:t>
      </w:r>
      <w:proofErr w:type="spellEnd"/>
      <w:r w:rsidRPr="00450875">
        <w:rPr>
          <w:sz w:val="24"/>
          <w:szCs w:val="24"/>
        </w:rPr>
        <w:t>, jeżeli w wyniku rozstrzygnięcia odwołania jego oferta została wybrana jako najkorzystniejsza. Wykonawca wnosi wadium w terminie określonym przez Zamawiającego.</w:t>
      </w:r>
    </w:p>
    <w:p w14:paraId="5726ADE7" w14:textId="77777777" w:rsidR="0015395D" w:rsidRPr="00450875" w:rsidRDefault="0015395D" w:rsidP="0015395D">
      <w:pPr>
        <w:numPr>
          <w:ilvl w:val="1"/>
          <w:numId w:val="14"/>
        </w:numPr>
        <w:tabs>
          <w:tab w:val="clear" w:pos="1440"/>
          <w:tab w:val="num" w:pos="709"/>
        </w:tabs>
        <w:suppressAutoHyphens/>
        <w:spacing w:before="120"/>
        <w:ind w:left="709" w:hanging="283"/>
        <w:jc w:val="both"/>
        <w:rPr>
          <w:sz w:val="24"/>
          <w:szCs w:val="24"/>
        </w:rPr>
      </w:pPr>
      <w:r w:rsidRPr="00450875">
        <w:rPr>
          <w:sz w:val="24"/>
          <w:szCs w:val="24"/>
        </w:rPr>
        <w:t xml:space="preserve">Okoliczności zatrzymania wadium oraz zasady jego zaliczenia na poczet zabezpieczenia należytego wykonania umowy określa </w:t>
      </w:r>
      <w:proofErr w:type="spellStart"/>
      <w:r w:rsidRPr="00450875">
        <w:rPr>
          <w:sz w:val="24"/>
          <w:szCs w:val="24"/>
        </w:rPr>
        <w:t>pzp</w:t>
      </w:r>
      <w:proofErr w:type="spellEnd"/>
      <w:r w:rsidRPr="00450875">
        <w:rPr>
          <w:sz w:val="24"/>
          <w:szCs w:val="24"/>
        </w:rPr>
        <w:t xml:space="preserve">. </w:t>
      </w:r>
    </w:p>
    <w:p w14:paraId="116B99D6" w14:textId="01EA4FC9" w:rsidR="001C12C8" w:rsidRPr="00450875" w:rsidRDefault="0015395D" w:rsidP="0015395D">
      <w:pPr>
        <w:suppressAutoHyphens/>
        <w:spacing w:before="120"/>
        <w:ind w:left="426"/>
        <w:jc w:val="both"/>
        <w:rPr>
          <w:sz w:val="24"/>
          <w:szCs w:val="24"/>
        </w:rPr>
      </w:pPr>
      <w:r w:rsidRPr="00450875">
        <w:rPr>
          <w:sz w:val="24"/>
          <w:szCs w:val="24"/>
        </w:rPr>
        <w:t xml:space="preserve">Zasady wnoszenia wadium określone w niniejszym Rozdziale mają odpowiednie zastosowanie do czynności przedłużania ważności wadium oraz wnoszenia nowego wadium w przypadkach określonych w </w:t>
      </w:r>
      <w:proofErr w:type="spellStart"/>
      <w:r w:rsidRPr="00450875">
        <w:rPr>
          <w:sz w:val="24"/>
          <w:szCs w:val="24"/>
        </w:rPr>
        <w:t>pzp</w:t>
      </w:r>
      <w:proofErr w:type="spellEnd"/>
      <w:r w:rsidRPr="00450875">
        <w:rPr>
          <w:sz w:val="24"/>
          <w:szCs w:val="24"/>
        </w:rPr>
        <w:t xml:space="preserve">.  </w:t>
      </w:r>
      <w:r w:rsidR="00E96088" w:rsidRPr="00450875">
        <w:rPr>
          <w:sz w:val="24"/>
          <w:szCs w:val="24"/>
        </w:rPr>
        <w:t xml:space="preserve"> </w:t>
      </w:r>
      <w:r w:rsidR="001C12C8" w:rsidRPr="00450875">
        <w:rPr>
          <w:sz w:val="24"/>
          <w:szCs w:val="24"/>
        </w:rPr>
        <w:t xml:space="preserve"> </w:t>
      </w:r>
    </w:p>
    <w:p w14:paraId="67F97304" w14:textId="6AEBFA83" w:rsidR="0097197D" w:rsidRPr="00450875" w:rsidRDefault="00C13809" w:rsidP="00C13809">
      <w:pPr>
        <w:pStyle w:val="Nagwek2"/>
        <w:spacing w:before="240" w:after="240"/>
        <w:rPr>
          <w:rFonts w:ascii="Times New Roman" w:hAnsi="Times New Roman"/>
          <w:sz w:val="24"/>
          <w:szCs w:val="24"/>
        </w:rPr>
      </w:pPr>
      <w:bookmarkStart w:id="31" w:name="_Toc72717333"/>
      <w:bookmarkStart w:id="32" w:name="_Toc95621017"/>
      <w:bookmarkStart w:id="33" w:name="_Toc95621118"/>
      <w:bookmarkStart w:id="34" w:name="_Toc95633501"/>
      <w:bookmarkStart w:id="35" w:name="_Toc320861819"/>
      <w:r w:rsidRPr="00450875">
        <w:rPr>
          <w:rFonts w:ascii="Times New Roman" w:hAnsi="Times New Roman"/>
          <w:sz w:val="24"/>
          <w:szCs w:val="24"/>
        </w:rPr>
        <w:t>X</w:t>
      </w:r>
      <w:r w:rsidR="00AA305D" w:rsidRPr="00450875">
        <w:rPr>
          <w:rFonts w:ascii="Times New Roman" w:hAnsi="Times New Roman"/>
          <w:sz w:val="24"/>
          <w:szCs w:val="24"/>
        </w:rPr>
        <w:t>III</w:t>
      </w:r>
      <w:r w:rsidR="0097197D" w:rsidRPr="00450875">
        <w:rPr>
          <w:rFonts w:ascii="Times New Roman" w:hAnsi="Times New Roman"/>
          <w:sz w:val="24"/>
          <w:szCs w:val="24"/>
        </w:rPr>
        <w:t>. Termin związania ofertą</w:t>
      </w:r>
      <w:bookmarkEnd w:id="31"/>
      <w:bookmarkEnd w:id="32"/>
      <w:bookmarkEnd w:id="33"/>
      <w:bookmarkEnd w:id="34"/>
      <w:bookmarkEnd w:id="35"/>
    </w:p>
    <w:p w14:paraId="67BE5D35" w14:textId="77777777" w:rsidR="00C13809" w:rsidRPr="00450875" w:rsidRDefault="00C13809" w:rsidP="00CB70A7">
      <w:pPr>
        <w:pStyle w:val="Tekstpodstawowy3"/>
        <w:numPr>
          <w:ilvl w:val="3"/>
          <w:numId w:val="4"/>
        </w:numPr>
        <w:suppressAutoHyphens/>
        <w:ind w:right="-1"/>
        <w:jc w:val="both"/>
        <w:rPr>
          <w:rFonts w:ascii="Times New Roman" w:hAnsi="Times New Roman"/>
          <w:sz w:val="24"/>
          <w:szCs w:val="24"/>
        </w:rPr>
      </w:pPr>
      <w:r w:rsidRPr="00450875">
        <w:rPr>
          <w:rFonts w:ascii="Times New Roman" w:hAnsi="Times New Roman"/>
          <w:sz w:val="24"/>
          <w:szCs w:val="24"/>
        </w:rPr>
        <w:t>Wykonawca je</w:t>
      </w:r>
      <w:r w:rsidR="00BE1866" w:rsidRPr="00450875">
        <w:rPr>
          <w:rFonts w:ascii="Times New Roman" w:hAnsi="Times New Roman"/>
          <w:sz w:val="24"/>
          <w:szCs w:val="24"/>
        </w:rPr>
        <w:t>st związany ofertą przez okres 3</w:t>
      </w:r>
      <w:r w:rsidRPr="00450875">
        <w:rPr>
          <w:rFonts w:ascii="Times New Roman" w:hAnsi="Times New Roman"/>
          <w:sz w:val="24"/>
          <w:szCs w:val="24"/>
        </w:rPr>
        <w:t xml:space="preserve">0 </w:t>
      </w:r>
      <w:r w:rsidR="0097197D" w:rsidRPr="00450875">
        <w:rPr>
          <w:rFonts w:ascii="Times New Roman" w:hAnsi="Times New Roman"/>
          <w:sz w:val="24"/>
          <w:szCs w:val="24"/>
        </w:rPr>
        <w:t xml:space="preserve">dni. </w:t>
      </w:r>
    </w:p>
    <w:p w14:paraId="0D0AA4A8" w14:textId="77777777" w:rsidR="00C13809" w:rsidRPr="00450875" w:rsidRDefault="0097197D" w:rsidP="00CB70A7">
      <w:pPr>
        <w:pStyle w:val="Tekstpodstawowy3"/>
        <w:numPr>
          <w:ilvl w:val="3"/>
          <w:numId w:val="4"/>
        </w:numPr>
        <w:suppressAutoHyphens/>
        <w:spacing w:before="120"/>
        <w:ind w:left="357" w:hanging="357"/>
        <w:jc w:val="both"/>
        <w:rPr>
          <w:rFonts w:ascii="Times New Roman" w:hAnsi="Times New Roman"/>
          <w:sz w:val="24"/>
          <w:szCs w:val="24"/>
        </w:rPr>
      </w:pPr>
      <w:r w:rsidRPr="00450875">
        <w:rPr>
          <w:rFonts w:ascii="Times New Roman" w:hAnsi="Times New Roman"/>
          <w:sz w:val="24"/>
          <w:szCs w:val="24"/>
        </w:rPr>
        <w:t xml:space="preserve">Bieg terminu rozpoczyna się wraz z upływem terminu składania ofert. </w:t>
      </w:r>
    </w:p>
    <w:p w14:paraId="6C5B71CF" w14:textId="79F663E7" w:rsidR="00A5049F" w:rsidRPr="00450875" w:rsidRDefault="00C13809" w:rsidP="00C13809">
      <w:pPr>
        <w:pStyle w:val="Nagwek2"/>
        <w:spacing w:before="240" w:after="240"/>
        <w:rPr>
          <w:rFonts w:ascii="Times New Roman" w:hAnsi="Times New Roman"/>
          <w:sz w:val="24"/>
          <w:szCs w:val="24"/>
        </w:rPr>
      </w:pPr>
      <w:bookmarkStart w:id="36" w:name="_Toc72717331"/>
      <w:bookmarkStart w:id="37" w:name="_Toc95621015"/>
      <w:bookmarkStart w:id="38" w:name="_Toc95621116"/>
      <w:bookmarkStart w:id="39" w:name="_Toc95633499"/>
      <w:bookmarkStart w:id="40" w:name="_Toc320861820"/>
      <w:r w:rsidRPr="00450875">
        <w:rPr>
          <w:rFonts w:ascii="Times New Roman" w:hAnsi="Times New Roman"/>
          <w:sz w:val="24"/>
          <w:szCs w:val="24"/>
        </w:rPr>
        <w:t>X</w:t>
      </w:r>
      <w:r w:rsidR="00AA305D" w:rsidRPr="00450875">
        <w:rPr>
          <w:rFonts w:ascii="Times New Roman" w:hAnsi="Times New Roman"/>
          <w:sz w:val="24"/>
          <w:szCs w:val="24"/>
        </w:rPr>
        <w:t>IV</w:t>
      </w:r>
      <w:r w:rsidR="00A5049F" w:rsidRPr="00450875">
        <w:rPr>
          <w:rFonts w:ascii="Times New Roman" w:hAnsi="Times New Roman"/>
          <w:sz w:val="24"/>
          <w:szCs w:val="24"/>
        </w:rPr>
        <w:t>. Opis sposobu przygotowywania ofert</w:t>
      </w:r>
      <w:bookmarkEnd w:id="36"/>
      <w:bookmarkEnd w:id="37"/>
      <w:bookmarkEnd w:id="38"/>
      <w:bookmarkEnd w:id="39"/>
      <w:bookmarkEnd w:id="40"/>
    </w:p>
    <w:p w14:paraId="0B29F58F" w14:textId="77777777" w:rsidR="00E5523E" w:rsidRPr="00450875" w:rsidRDefault="00E5523E" w:rsidP="00E5523E">
      <w:pPr>
        <w:numPr>
          <w:ilvl w:val="0"/>
          <w:numId w:val="2"/>
        </w:numPr>
        <w:tabs>
          <w:tab w:val="clear" w:pos="720"/>
        </w:tabs>
        <w:suppressAutoHyphens/>
        <w:spacing w:before="120"/>
        <w:ind w:left="360"/>
        <w:jc w:val="both"/>
        <w:rPr>
          <w:sz w:val="24"/>
          <w:szCs w:val="24"/>
        </w:rPr>
      </w:pPr>
      <w:r w:rsidRPr="00450875">
        <w:rPr>
          <w:sz w:val="24"/>
          <w:szCs w:val="24"/>
        </w:rPr>
        <w:t xml:space="preserve">Wykonawca może złożyć tylko jedną ofertę. </w:t>
      </w:r>
      <w:r w:rsidRPr="00450875">
        <w:rPr>
          <w:rFonts w:eastAsia="Lucida Sans Unicode"/>
          <w:sz w:val="24"/>
          <w:szCs w:val="24"/>
          <w:lang w:bidi="pl-PL"/>
        </w:rPr>
        <w:t xml:space="preserve">Złożenie przez Wykonawcę </w:t>
      </w:r>
      <w:r w:rsidR="0068506E" w:rsidRPr="00450875">
        <w:rPr>
          <w:rFonts w:eastAsia="Lucida Sans Unicode"/>
          <w:sz w:val="24"/>
          <w:szCs w:val="24"/>
          <w:lang w:bidi="pl-PL"/>
        </w:rPr>
        <w:t xml:space="preserve">więcej niż jednej </w:t>
      </w:r>
      <w:r w:rsidRPr="00450875">
        <w:rPr>
          <w:rFonts w:eastAsia="Lucida Sans Unicode"/>
          <w:sz w:val="24"/>
          <w:szCs w:val="24"/>
          <w:lang w:bidi="pl-PL"/>
        </w:rPr>
        <w:t>oferty spowoduje odrzucenie wszystkich złożonych przez niego ofert.</w:t>
      </w:r>
    </w:p>
    <w:p w14:paraId="63BE1D07" w14:textId="77777777" w:rsidR="00E5523E" w:rsidRPr="00450875" w:rsidRDefault="00E5523E" w:rsidP="00E5523E">
      <w:pPr>
        <w:numPr>
          <w:ilvl w:val="0"/>
          <w:numId w:val="2"/>
        </w:numPr>
        <w:tabs>
          <w:tab w:val="clear" w:pos="720"/>
        </w:tabs>
        <w:suppressAutoHyphens/>
        <w:spacing w:before="120"/>
        <w:ind w:left="360"/>
        <w:jc w:val="both"/>
        <w:rPr>
          <w:sz w:val="24"/>
          <w:szCs w:val="24"/>
        </w:rPr>
      </w:pPr>
      <w:r w:rsidRPr="00450875">
        <w:rPr>
          <w:sz w:val="24"/>
          <w:szCs w:val="24"/>
        </w:rPr>
        <w:t xml:space="preserve">Treść złożonej oferty musi odpowiadać treści </w:t>
      </w:r>
      <w:r w:rsidRPr="00450875">
        <w:rPr>
          <w:i/>
          <w:sz w:val="24"/>
          <w:szCs w:val="24"/>
        </w:rPr>
        <w:t>SIWZ</w:t>
      </w:r>
      <w:r w:rsidRPr="00450875">
        <w:rPr>
          <w:sz w:val="24"/>
          <w:szCs w:val="24"/>
        </w:rPr>
        <w:t>.</w:t>
      </w:r>
    </w:p>
    <w:p w14:paraId="0F6C8A96" w14:textId="203C5637" w:rsidR="00CC1032" w:rsidRPr="00450875" w:rsidRDefault="00414181" w:rsidP="00CC1032">
      <w:pPr>
        <w:numPr>
          <w:ilvl w:val="0"/>
          <w:numId w:val="2"/>
        </w:numPr>
        <w:tabs>
          <w:tab w:val="clear" w:pos="720"/>
        </w:tabs>
        <w:suppressAutoHyphens/>
        <w:spacing w:before="120"/>
        <w:ind w:left="360"/>
        <w:jc w:val="both"/>
        <w:rPr>
          <w:sz w:val="24"/>
          <w:szCs w:val="24"/>
        </w:rPr>
      </w:pPr>
      <w:r w:rsidRPr="00450875">
        <w:rPr>
          <w:sz w:val="24"/>
          <w:szCs w:val="24"/>
        </w:rPr>
        <w:t xml:space="preserve">Ofertę składa się pod rygorem nieważności w formie pisemnej. </w:t>
      </w:r>
      <w:r w:rsidR="00E5523E" w:rsidRPr="00450875">
        <w:rPr>
          <w:sz w:val="24"/>
          <w:szCs w:val="24"/>
        </w:rPr>
        <w:t xml:space="preserve">Oferta powinna być napisana w języku polskim, na maszynie do pisania, komputerze lub inną trwałą i czytelną techniką oraz podpisana przez osobę(y) upoważnioną(e) do reprezentowania </w:t>
      </w:r>
      <w:r w:rsidR="00CC1032" w:rsidRPr="00450875">
        <w:rPr>
          <w:sz w:val="24"/>
          <w:szCs w:val="24"/>
        </w:rPr>
        <w:t>Wykonawcy.</w:t>
      </w:r>
    </w:p>
    <w:p w14:paraId="520D4554" w14:textId="77777777" w:rsidR="002D3465" w:rsidRPr="00450875" w:rsidRDefault="00CC1032" w:rsidP="002D3465">
      <w:pPr>
        <w:numPr>
          <w:ilvl w:val="0"/>
          <w:numId w:val="2"/>
        </w:numPr>
        <w:tabs>
          <w:tab w:val="clear" w:pos="720"/>
        </w:tabs>
        <w:suppressAutoHyphens/>
        <w:autoSpaceDE w:val="0"/>
        <w:autoSpaceDN w:val="0"/>
        <w:adjustRightInd w:val="0"/>
        <w:spacing w:before="120"/>
        <w:ind w:left="360"/>
        <w:jc w:val="both"/>
        <w:rPr>
          <w:sz w:val="24"/>
          <w:szCs w:val="24"/>
        </w:rPr>
      </w:pPr>
      <w:r w:rsidRPr="00450875">
        <w:rPr>
          <w:sz w:val="24"/>
          <w:szCs w:val="24"/>
        </w:rPr>
        <w:lastRenderedPageBreak/>
        <w:t>Każde oświadczenie lub dokument składający się na ofertę lub złożony wraz z ofertą sporządzony w języku innym niż polski musi być złożony wraz z tłumaczeniem na język polski.</w:t>
      </w:r>
    </w:p>
    <w:p w14:paraId="62298121" w14:textId="77777777" w:rsidR="002D3465" w:rsidRPr="00450875" w:rsidRDefault="002D3465" w:rsidP="002D3465">
      <w:pPr>
        <w:numPr>
          <w:ilvl w:val="0"/>
          <w:numId w:val="2"/>
        </w:numPr>
        <w:tabs>
          <w:tab w:val="clear" w:pos="720"/>
        </w:tabs>
        <w:suppressAutoHyphens/>
        <w:autoSpaceDE w:val="0"/>
        <w:autoSpaceDN w:val="0"/>
        <w:adjustRightInd w:val="0"/>
        <w:spacing w:before="120"/>
        <w:ind w:left="360"/>
        <w:jc w:val="both"/>
        <w:rPr>
          <w:sz w:val="24"/>
          <w:szCs w:val="24"/>
        </w:rPr>
      </w:pPr>
      <w:r w:rsidRPr="00450875">
        <w:rPr>
          <w:sz w:val="24"/>
          <w:szCs w:val="24"/>
        </w:rPr>
        <w:t xml:space="preserve">Oferta musi być podpisana własnoręcznie przez </w:t>
      </w:r>
      <w:proofErr w:type="spellStart"/>
      <w:r w:rsidRPr="00450875">
        <w:rPr>
          <w:sz w:val="24"/>
          <w:szCs w:val="24"/>
        </w:rPr>
        <w:t>osob</w:t>
      </w:r>
      <w:proofErr w:type="spellEnd"/>
      <w:r w:rsidRPr="00450875">
        <w:rPr>
          <w:sz w:val="24"/>
          <w:szCs w:val="24"/>
        </w:rPr>
        <w:t xml:space="preserve">(ę)y upoważnioną do reprezentowania Wykonawcy. </w:t>
      </w:r>
    </w:p>
    <w:p w14:paraId="6D4BB21E" w14:textId="77777777" w:rsidR="002D3465" w:rsidRPr="00450875" w:rsidRDefault="002D3465" w:rsidP="002D3465">
      <w:pPr>
        <w:numPr>
          <w:ilvl w:val="0"/>
          <w:numId w:val="2"/>
        </w:numPr>
        <w:tabs>
          <w:tab w:val="clear" w:pos="720"/>
        </w:tabs>
        <w:suppressAutoHyphens/>
        <w:autoSpaceDE w:val="0"/>
        <w:autoSpaceDN w:val="0"/>
        <w:adjustRightInd w:val="0"/>
        <w:spacing w:before="120"/>
        <w:ind w:left="360"/>
        <w:jc w:val="both"/>
        <w:rPr>
          <w:sz w:val="24"/>
          <w:szCs w:val="24"/>
        </w:rPr>
      </w:pPr>
      <w:r w:rsidRPr="00450875">
        <w:rPr>
          <w:sz w:val="24"/>
          <w:szCs w:val="24"/>
        </w:rPr>
        <w:t xml:space="preserve">Jeżeli ofertę w imieniu Wykonawcy składa pełnomocnik, do oferty należy dołączyć pełnomocnictwo, o ile prawo do podpisania oferty nie wynika z innych dokumentów złożonych wraz z ofertą. Treść pełnomocnictwa musi jednoznacznie określać czynności, co do wykonywania których pełnomocnik jest upoważniony. Pełnomocnictwo może być przedstawione w formie oryginału lub </w:t>
      </w:r>
      <w:r w:rsidR="00A43F78" w:rsidRPr="00450875">
        <w:rPr>
          <w:sz w:val="24"/>
          <w:szCs w:val="24"/>
        </w:rPr>
        <w:t>kopii notarialnie poświadczonej</w:t>
      </w:r>
      <w:r w:rsidRPr="00450875">
        <w:rPr>
          <w:sz w:val="24"/>
          <w:szCs w:val="24"/>
        </w:rPr>
        <w:t xml:space="preserve">. </w:t>
      </w:r>
    </w:p>
    <w:p w14:paraId="0BFD0EA8" w14:textId="77777777" w:rsidR="002D3465" w:rsidRPr="00450875" w:rsidRDefault="002D3465" w:rsidP="002D3465">
      <w:pPr>
        <w:numPr>
          <w:ilvl w:val="0"/>
          <w:numId w:val="2"/>
        </w:numPr>
        <w:tabs>
          <w:tab w:val="clear" w:pos="720"/>
        </w:tabs>
        <w:suppressAutoHyphens/>
        <w:spacing w:before="120"/>
        <w:ind w:left="360"/>
        <w:jc w:val="both"/>
        <w:rPr>
          <w:sz w:val="24"/>
          <w:szCs w:val="24"/>
        </w:rPr>
      </w:pPr>
      <w:r w:rsidRPr="00450875">
        <w:rPr>
          <w:sz w:val="24"/>
          <w:szCs w:val="24"/>
        </w:rPr>
        <w:t>Wszelkie poprawki lub zmiany w tekście oferty (w tym załącznikach do oferty) muszą być parafowane (lub</w:t>
      </w:r>
      <w:r w:rsidR="00716D2C" w:rsidRPr="00450875">
        <w:rPr>
          <w:sz w:val="24"/>
          <w:szCs w:val="24"/>
        </w:rPr>
        <w:t xml:space="preserve"> podpisane) własnoręcznie przez </w:t>
      </w:r>
      <w:proofErr w:type="spellStart"/>
      <w:r w:rsidR="00716D2C" w:rsidRPr="00450875">
        <w:rPr>
          <w:sz w:val="24"/>
          <w:szCs w:val="24"/>
        </w:rPr>
        <w:t>osob</w:t>
      </w:r>
      <w:proofErr w:type="spellEnd"/>
      <w:r w:rsidR="00716D2C" w:rsidRPr="00450875">
        <w:rPr>
          <w:sz w:val="24"/>
          <w:szCs w:val="24"/>
        </w:rPr>
        <w:t xml:space="preserve">(ę)y upoważnioną do </w:t>
      </w:r>
      <w:r w:rsidRPr="00450875">
        <w:rPr>
          <w:sz w:val="24"/>
          <w:szCs w:val="24"/>
        </w:rPr>
        <w:t>reprezentowania Wykonawcy. Parafka (podpis) winna być naniesiona w sposób umożliwiający identyfikację podpisu (np. wraz z imienną pieczątką osoby sporządzającej parafkę).</w:t>
      </w:r>
    </w:p>
    <w:p w14:paraId="0627E9EC" w14:textId="77777777" w:rsidR="00E5523E" w:rsidRPr="00450875" w:rsidRDefault="00E5523E" w:rsidP="00E5523E">
      <w:pPr>
        <w:numPr>
          <w:ilvl w:val="0"/>
          <w:numId w:val="2"/>
        </w:numPr>
        <w:tabs>
          <w:tab w:val="clear" w:pos="720"/>
        </w:tabs>
        <w:suppressAutoHyphens/>
        <w:spacing w:before="120"/>
        <w:ind w:left="360"/>
        <w:jc w:val="both"/>
        <w:rPr>
          <w:sz w:val="24"/>
          <w:szCs w:val="24"/>
        </w:rPr>
      </w:pPr>
      <w:r w:rsidRPr="00450875">
        <w:rPr>
          <w:sz w:val="24"/>
          <w:szCs w:val="24"/>
        </w:rPr>
        <w:t xml:space="preserve">Oferta oraz pozostałe dokumenty, dla których Zamawiający określił wzory w formie Załączników do SIWZ, winny być sporządzone zgodnie z tymi wzorami, co do treści. </w:t>
      </w:r>
    </w:p>
    <w:p w14:paraId="4445C0A0" w14:textId="77777777" w:rsidR="0075383D" w:rsidRPr="00450875" w:rsidRDefault="0075383D" w:rsidP="005A694E">
      <w:pPr>
        <w:numPr>
          <w:ilvl w:val="0"/>
          <w:numId w:val="2"/>
        </w:numPr>
        <w:tabs>
          <w:tab w:val="clear" w:pos="720"/>
        </w:tabs>
        <w:suppressAutoHyphens/>
        <w:spacing w:before="120"/>
        <w:ind w:left="360" w:right="-1"/>
        <w:jc w:val="both"/>
        <w:rPr>
          <w:sz w:val="24"/>
          <w:szCs w:val="24"/>
        </w:rPr>
      </w:pPr>
      <w:r w:rsidRPr="00450875">
        <w:rPr>
          <w:sz w:val="24"/>
          <w:szCs w:val="24"/>
        </w:rPr>
        <w:t>Wykonawca ponosi wszelkie koszty związane z przygotowaniem i złożeni</w:t>
      </w:r>
      <w:r w:rsidR="005A694E" w:rsidRPr="00450875">
        <w:rPr>
          <w:sz w:val="24"/>
          <w:szCs w:val="24"/>
        </w:rPr>
        <w:t xml:space="preserve">em oferty, z zastrzeżeniem art. 93 ust. 4 </w:t>
      </w:r>
      <w:proofErr w:type="spellStart"/>
      <w:r w:rsidR="005A694E" w:rsidRPr="00450875">
        <w:rPr>
          <w:sz w:val="24"/>
          <w:szCs w:val="24"/>
        </w:rPr>
        <w:t>pzp</w:t>
      </w:r>
      <w:proofErr w:type="spellEnd"/>
      <w:r w:rsidR="005A694E" w:rsidRPr="00450875">
        <w:rPr>
          <w:sz w:val="24"/>
          <w:szCs w:val="24"/>
        </w:rPr>
        <w:t>.</w:t>
      </w:r>
    </w:p>
    <w:p w14:paraId="42FB9550" w14:textId="77777777" w:rsidR="00A5049F" w:rsidRPr="00450875" w:rsidRDefault="00A5049F" w:rsidP="0075383D">
      <w:pPr>
        <w:numPr>
          <w:ilvl w:val="0"/>
          <w:numId w:val="2"/>
        </w:numPr>
        <w:tabs>
          <w:tab w:val="clear" w:pos="720"/>
        </w:tabs>
        <w:suppressAutoHyphens/>
        <w:spacing w:before="120"/>
        <w:ind w:left="360"/>
        <w:jc w:val="both"/>
        <w:rPr>
          <w:sz w:val="24"/>
          <w:szCs w:val="24"/>
        </w:rPr>
      </w:pPr>
      <w:r w:rsidRPr="00450875">
        <w:rPr>
          <w:sz w:val="24"/>
          <w:szCs w:val="24"/>
        </w:rPr>
        <w:t>Oferta musi zawierać:</w:t>
      </w:r>
    </w:p>
    <w:p w14:paraId="489BFA13" w14:textId="77777777" w:rsidR="00F47C62" w:rsidRPr="00450875" w:rsidRDefault="009A3B83" w:rsidP="00B866CD">
      <w:pPr>
        <w:numPr>
          <w:ilvl w:val="1"/>
          <w:numId w:val="5"/>
        </w:numPr>
        <w:suppressAutoHyphens/>
        <w:spacing w:before="120"/>
        <w:jc w:val="both"/>
        <w:rPr>
          <w:sz w:val="24"/>
          <w:szCs w:val="24"/>
        </w:rPr>
      </w:pPr>
      <w:r w:rsidRPr="00450875">
        <w:rPr>
          <w:sz w:val="24"/>
          <w:szCs w:val="24"/>
        </w:rPr>
        <w:t>W</w:t>
      </w:r>
      <w:r w:rsidR="00A5049F" w:rsidRPr="00450875">
        <w:rPr>
          <w:sz w:val="24"/>
          <w:szCs w:val="24"/>
        </w:rPr>
        <w:t xml:space="preserve">ypełniony </w:t>
      </w:r>
      <w:r w:rsidRPr="00450875">
        <w:rPr>
          <w:sz w:val="24"/>
          <w:szCs w:val="24"/>
        </w:rPr>
        <w:t>F</w:t>
      </w:r>
      <w:r w:rsidR="00A5049F" w:rsidRPr="00450875">
        <w:rPr>
          <w:sz w:val="24"/>
          <w:szCs w:val="24"/>
        </w:rPr>
        <w:t xml:space="preserve">ormularz </w:t>
      </w:r>
      <w:r w:rsidRPr="00450875">
        <w:rPr>
          <w:sz w:val="24"/>
          <w:szCs w:val="24"/>
        </w:rPr>
        <w:t>O</w:t>
      </w:r>
      <w:r w:rsidR="00A5049F" w:rsidRPr="00450875">
        <w:rPr>
          <w:sz w:val="24"/>
          <w:szCs w:val="24"/>
        </w:rPr>
        <w:t xml:space="preserve">fertowy </w:t>
      </w:r>
      <w:r w:rsidR="00330660" w:rsidRPr="00450875">
        <w:rPr>
          <w:sz w:val="24"/>
          <w:szCs w:val="24"/>
        </w:rPr>
        <w:t xml:space="preserve">[sporządzony według wzoru stanowiącego Załącznik </w:t>
      </w:r>
      <w:r w:rsidR="00716D2C" w:rsidRPr="00450875">
        <w:rPr>
          <w:sz w:val="24"/>
          <w:szCs w:val="24"/>
        </w:rPr>
        <w:t xml:space="preserve">     </w:t>
      </w:r>
      <w:r w:rsidR="00330660" w:rsidRPr="00450875">
        <w:rPr>
          <w:sz w:val="24"/>
          <w:szCs w:val="24"/>
        </w:rPr>
        <w:t>nr 6 do SIWZ</w:t>
      </w:r>
      <w:r w:rsidR="00E1366F" w:rsidRPr="00450875">
        <w:rPr>
          <w:sz w:val="24"/>
          <w:szCs w:val="24"/>
        </w:rPr>
        <w:t>];</w:t>
      </w:r>
    </w:p>
    <w:p w14:paraId="22D586D7" w14:textId="77777777" w:rsidR="009A3B83" w:rsidRPr="00450875" w:rsidRDefault="009A3B83" w:rsidP="00B866CD">
      <w:pPr>
        <w:numPr>
          <w:ilvl w:val="1"/>
          <w:numId w:val="5"/>
        </w:numPr>
        <w:suppressAutoHyphens/>
        <w:spacing w:before="120"/>
        <w:jc w:val="both"/>
        <w:rPr>
          <w:sz w:val="24"/>
          <w:szCs w:val="24"/>
        </w:rPr>
      </w:pPr>
      <w:r w:rsidRPr="00450875">
        <w:rPr>
          <w:sz w:val="24"/>
          <w:szCs w:val="24"/>
        </w:rPr>
        <w:t xml:space="preserve">W przypadku </w:t>
      </w:r>
      <w:r w:rsidR="006F7B6E" w:rsidRPr="00450875">
        <w:rPr>
          <w:sz w:val="24"/>
          <w:szCs w:val="24"/>
        </w:rPr>
        <w:t xml:space="preserve">zamiaru </w:t>
      </w:r>
      <w:r w:rsidRPr="00450875">
        <w:rPr>
          <w:sz w:val="24"/>
          <w:szCs w:val="24"/>
        </w:rPr>
        <w:t xml:space="preserve">powierzania </w:t>
      </w:r>
      <w:r w:rsidR="00E1366F" w:rsidRPr="00450875">
        <w:rPr>
          <w:sz w:val="24"/>
          <w:szCs w:val="24"/>
        </w:rPr>
        <w:t xml:space="preserve">wykonania </w:t>
      </w:r>
      <w:r w:rsidRPr="00450875">
        <w:rPr>
          <w:sz w:val="24"/>
          <w:szCs w:val="24"/>
        </w:rPr>
        <w:t>zamówienia podwykonawcom – informację na temat częśc</w:t>
      </w:r>
      <w:r w:rsidR="000635B4" w:rsidRPr="00450875">
        <w:rPr>
          <w:sz w:val="24"/>
          <w:szCs w:val="24"/>
        </w:rPr>
        <w:t>i zamówienia, której wykonanie W</w:t>
      </w:r>
      <w:r w:rsidRPr="00450875">
        <w:rPr>
          <w:sz w:val="24"/>
          <w:szCs w:val="24"/>
        </w:rPr>
        <w:t xml:space="preserve">ykonawca powierzy podwykonawcom </w:t>
      </w:r>
      <w:r w:rsidR="00FA0CC0" w:rsidRPr="00450875">
        <w:rPr>
          <w:color w:val="000000"/>
          <w:sz w:val="24"/>
        </w:rPr>
        <w:t xml:space="preserve">i podanie nazw (firm) podwykonawców </w:t>
      </w:r>
      <w:r w:rsidRPr="00450875">
        <w:rPr>
          <w:sz w:val="24"/>
          <w:szCs w:val="24"/>
        </w:rPr>
        <w:t xml:space="preserve">(w Formularzu </w:t>
      </w:r>
      <w:r w:rsidR="00463E09" w:rsidRPr="00450875">
        <w:rPr>
          <w:sz w:val="24"/>
          <w:szCs w:val="24"/>
        </w:rPr>
        <w:t>Ofertowym);</w:t>
      </w:r>
    </w:p>
    <w:p w14:paraId="74A2BB12" w14:textId="4380ADC5" w:rsidR="00F6652D" w:rsidRPr="00450875" w:rsidRDefault="009A3B83" w:rsidP="00B866CD">
      <w:pPr>
        <w:numPr>
          <w:ilvl w:val="1"/>
          <w:numId w:val="5"/>
        </w:numPr>
        <w:suppressAutoHyphens/>
        <w:spacing w:before="120"/>
        <w:jc w:val="both"/>
        <w:rPr>
          <w:sz w:val="24"/>
          <w:szCs w:val="24"/>
        </w:rPr>
      </w:pPr>
      <w:r w:rsidRPr="00450875">
        <w:rPr>
          <w:sz w:val="24"/>
          <w:szCs w:val="24"/>
        </w:rPr>
        <w:t>D</w:t>
      </w:r>
      <w:r w:rsidR="00901F1B" w:rsidRPr="00450875">
        <w:rPr>
          <w:sz w:val="24"/>
          <w:szCs w:val="24"/>
        </w:rPr>
        <w:t xml:space="preserve">okumenty i oświadczenia </w:t>
      </w:r>
      <w:r w:rsidR="00F72E95" w:rsidRPr="00450875">
        <w:rPr>
          <w:sz w:val="24"/>
          <w:szCs w:val="24"/>
        </w:rPr>
        <w:t>potwierdzające spełnianie warunków udziału w postępowaniu</w:t>
      </w:r>
      <w:r w:rsidR="00463E09" w:rsidRPr="00450875">
        <w:rPr>
          <w:sz w:val="24"/>
          <w:szCs w:val="24"/>
        </w:rPr>
        <w:t xml:space="preserve"> [</w:t>
      </w:r>
      <w:r w:rsidR="00901F1B" w:rsidRPr="00450875">
        <w:rPr>
          <w:sz w:val="24"/>
          <w:szCs w:val="24"/>
        </w:rPr>
        <w:t xml:space="preserve">wymienione w </w:t>
      </w:r>
      <w:r w:rsidRPr="00450875">
        <w:rPr>
          <w:sz w:val="24"/>
          <w:szCs w:val="24"/>
        </w:rPr>
        <w:t>R</w:t>
      </w:r>
      <w:r w:rsidR="00901F1B" w:rsidRPr="00450875">
        <w:rPr>
          <w:sz w:val="24"/>
          <w:szCs w:val="24"/>
        </w:rPr>
        <w:t>ozdz. V</w:t>
      </w:r>
      <w:r w:rsidRPr="00450875">
        <w:rPr>
          <w:sz w:val="24"/>
          <w:szCs w:val="24"/>
        </w:rPr>
        <w:t>I</w:t>
      </w:r>
      <w:r w:rsidR="008553D4" w:rsidRPr="00450875">
        <w:rPr>
          <w:sz w:val="24"/>
          <w:szCs w:val="24"/>
        </w:rPr>
        <w:t xml:space="preserve"> - IX</w:t>
      </w:r>
      <w:r w:rsidR="00901F1B" w:rsidRPr="00450875">
        <w:rPr>
          <w:sz w:val="24"/>
          <w:szCs w:val="24"/>
        </w:rPr>
        <w:t xml:space="preserve"> SIWZ</w:t>
      </w:r>
      <w:r w:rsidR="00463E09" w:rsidRPr="00450875">
        <w:rPr>
          <w:sz w:val="24"/>
          <w:szCs w:val="24"/>
        </w:rPr>
        <w:t>]</w:t>
      </w:r>
      <w:r w:rsidR="00901F1B" w:rsidRPr="00450875">
        <w:rPr>
          <w:sz w:val="24"/>
          <w:szCs w:val="24"/>
        </w:rPr>
        <w:t>;</w:t>
      </w:r>
    </w:p>
    <w:p w14:paraId="21EFA0FF" w14:textId="77777777" w:rsidR="00463E09" w:rsidRPr="00450875" w:rsidRDefault="00463E09" w:rsidP="00B866CD">
      <w:pPr>
        <w:numPr>
          <w:ilvl w:val="1"/>
          <w:numId w:val="5"/>
        </w:numPr>
        <w:suppressAutoHyphens/>
        <w:spacing w:before="120"/>
        <w:jc w:val="both"/>
        <w:rPr>
          <w:sz w:val="24"/>
          <w:szCs w:val="24"/>
        </w:rPr>
      </w:pPr>
      <w:r w:rsidRPr="00450875">
        <w:rPr>
          <w:sz w:val="24"/>
          <w:szCs w:val="24"/>
        </w:rPr>
        <w:t>Jeżeli ofertę składa pełnomocnik - p</w:t>
      </w:r>
      <w:r w:rsidR="00F6652D" w:rsidRPr="00450875">
        <w:rPr>
          <w:sz w:val="24"/>
          <w:szCs w:val="24"/>
        </w:rPr>
        <w:t>ełnomocnictwo do reprezentowania W</w:t>
      </w:r>
      <w:r w:rsidRPr="00450875">
        <w:rPr>
          <w:sz w:val="24"/>
          <w:szCs w:val="24"/>
        </w:rPr>
        <w:t>ykonawcy;</w:t>
      </w:r>
    </w:p>
    <w:p w14:paraId="01000911" w14:textId="77777777" w:rsidR="00330660" w:rsidRPr="00450875" w:rsidRDefault="009A3B83" w:rsidP="00B866CD">
      <w:pPr>
        <w:numPr>
          <w:ilvl w:val="1"/>
          <w:numId w:val="5"/>
        </w:numPr>
        <w:suppressAutoHyphens/>
        <w:spacing w:before="120"/>
        <w:jc w:val="both"/>
        <w:rPr>
          <w:sz w:val="24"/>
          <w:szCs w:val="24"/>
        </w:rPr>
      </w:pPr>
      <w:r w:rsidRPr="00450875">
        <w:rPr>
          <w:sz w:val="24"/>
          <w:szCs w:val="24"/>
        </w:rPr>
        <w:t>W przypadku Wykonawców wspólnie ubiegających się o zamówienie - d</w:t>
      </w:r>
      <w:r w:rsidR="00901F1B" w:rsidRPr="00450875">
        <w:rPr>
          <w:sz w:val="24"/>
          <w:szCs w:val="24"/>
        </w:rPr>
        <w:t>okument st</w:t>
      </w:r>
      <w:r w:rsidR="00C172F7" w:rsidRPr="00450875">
        <w:rPr>
          <w:sz w:val="24"/>
          <w:szCs w:val="24"/>
        </w:rPr>
        <w:t>wierdzający ustanowienie przez W</w:t>
      </w:r>
      <w:r w:rsidR="00901F1B" w:rsidRPr="00450875">
        <w:rPr>
          <w:sz w:val="24"/>
          <w:szCs w:val="24"/>
        </w:rPr>
        <w:t>ykonawców wspólnie ubiegających się o zamówienie, pełnomocnika do reprezentowania ich w postępowaniu o udzielenie zamówienia albo reprezentowania ich w postępowaniu i zawarcia umowy w sprawie zamówieni</w:t>
      </w:r>
      <w:r w:rsidR="00C172F7" w:rsidRPr="00450875">
        <w:rPr>
          <w:sz w:val="24"/>
          <w:szCs w:val="24"/>
        </w:rPr>
        <w:t>a publicznego</w:t>
      </w:r>
      <w:r w:rsidR="00463E09" w:rsidRPr="00450875">
        <w:rPr>
          <w:sz w:val="24"/>
          <w:szCs w:val="24"/>
        </w:rPr>
        <w:t>[</w:t>
      </w:r>
      <w:r w:rsidR="00901F1B" w:rsidRPr="00450875">
        <w:rPr>
          <w:sz w:val="24"/>
          <w:szCs w:val="24"/>
        </w:rPr>
        <w:t xml:space="preserve">dokument winien być przedstawiony w formie przewidzianej w </w:t>
      </w:r>
      <w:r w:rsidR="00463E09" w:rsidRPr="00450875">
        <w:rPr>
          <w:sz w:val="24"/>
          <w:szCs w:val="24"/>
        </w:rPr>
        <w:t xml:space="preserve">ust. 6 </w:t>
      </w:r>
      <w:r w:rsidR="00901F1B" w:rsidRPr="00450875">
        <w:rPr>
          <w:sz w:val="24"/>
          <w:szCs w:val="24"/>
        </w:rPr>
        <w:t>dla pełnomocnictwa</w:t>
      </w:r>
      <w:r w:rsidR="00463E09" w:rsidRPr="00450875">
        <w:rPr>
          <w:sz w:val="24"/>
          <w:szCs w:val="24"/>
        </w:rPr>
        <w:t>]</w:t>
      </w:r>
      <w:r w:rsidR="00330660" w:rsidRPr="00450875">
        <w:rPr>
          <w:sz w:val="24"/>
          <w:szCs w:val="24"/>
        </w:rPr>
        <w:t>;</w:t>
      </w:r>
    </w:p>
    <w:p w14:paraId="79688E04" w14:textId="77777777" w:rsidR="009B73DA" w:rsidRPr="00450875" w:rsidRDefault="00901F1B" w:rsidP="009B73DA">
      <w:pPr>
        <w:numPr>
          <w:ilvl w:val="0"/>
          <w:numId w:val="2"/>
        </w:numPr>
        <w:tabs>
          <w:tab w:val="clear" w:pos="720"/>
        </w:tabs>
        <w:suppressAutoHyphens/>
        <w:autoSpaceDE w:val="0"/>
        <w:autoSpaceDN w:val="0"/>
        <w:adjustRightInd w:val="0"/>
        <w:spacing w:before="120"/>
        <w:ind w:left="360" w:right="-1"/>
        <w:jc w:val="both"/>
        <w:rPr>
          <w:sz w:val="24"/>
          <w:szCs w:val="24"/>
        </w:rPr>
      </w:pPr>
      <w:r w:rsidRPr="00450875">
        <w:rPr>
          <w:sz w:val="24"/>
          <w:szCs w:val="24"/>
        </w:rPr>
        <w:t xml:space="preserve">Wykonawcy </w:t>
      </w:r>
      <w:r w:rsidR="009B73DA" w:rsidRPr="00450875">
        <w:rPr>
          <w:sz w:val="24"/>
          <w:szCs w:val="24"/>
        </w:rPr>
        <w:t>wspólnie ubiegający</w:t>
      </w:r>
      <w:r w:rsidRPr="00450875">
        <w:rPr>
          <w:sz w:val="24"/>
          <w:szCs w:val="24"/>
        </w:rPr>
        <w:t xml:space="preserve"> się o udzielenie zamówienia</w:t>
      </w:r>
      <w:r w:rsidR="009B73DA" w:rsidRPr="00450875">
        <w:rPr>
          <w:sz w:val="24"/>
          <w:szCs w:val="24"/>
        </w:rPr>
        <w:t>,</w:t>
      </w:r>
      <w:r w:rsidR="001110A5" w:rsidRPr="00450875">
        <w:rPr>
          <w:sz w:val="24"/>
          <w:szCs w:val="24"/>
        </w:rPr>
        <w:t xml:space="preserve"> </w:t>
      </w:r>
      <w:r w:rsidR="00996063" w:rsidRPr="00450875">
        <w:rPr>
          <w:sz w:val="24"/>
          <w:szCs w:val="24"/>
        </w:rPr>
        <w:t>wypełniając F</w:t>
      </w:r>
      <w:r w:rsidR="009B73DA" w:rsidRPr="00450875">
        <w:rPr>
          <w:sz w:val="24"/>
          <w:szCs w:val="24"/>
        </w:rPr>
        <w:t xml:space="preserve">ormularz </w:t>
      </w:r>
      <w:r w:rsidR="00996063" w:rsidRPr="00450875">
        <w:rPr>
          <w:sz w:val="24"/>
          <w:szCs w:val="24"/>
        </w:rPr>
        <w:t>O</w:t>
      </w:r>
      <w:r w:rsidR="009B73DA" w:rsidRPr="00450875">
        <w:rPr>
          <w:sz w:val="24"/>
          <w:szCs w:val="24"/>
        </w:rPr>
        <w:t xml:space="preserve">fertowy, jak również wypełniając inne dokumenty powołujące się na „Wykonawcę”, w miejscu „np. nazwa i adres Wykonawcy” winni wpisać dane dotyczące wszystkich podmiotów wspólnie ubiegających się o zamówienie. </w:t>
      </w:r>
    </w:p>
    <w:p w14:paraId="3B1D1C2D" w14:textId="77777777" w:rsidR="009B73DA" w:rsidRPr="00450875" w:rsidRDefault="009B73DA" w:rsidP="009B73DA">
      <w:pPr>
        <w:numPr>
          <w:ilvl w:val="0"/>
          <w:numId w:val="2"/>
        </w:numPr>
        <w:tabs>
          <w:tab w:val="clear" w:pos="720"/>
        </w:tabs>
        <w:suppressAutoHyphens/>
        <w:spacing w:before="120"/>
        <w:ind w:left="360"/>
        <w:jc w:val="both"/>
        <w:rPr>
          <w:sz w:val="24"/>
          <w:szCs w:val="24"/>
        </w:rPr>
      </w:pPr>
      <w:r w:rsidRPr="00450875">
        <w:rPr>
          <w:sz w:val="24"/>
          <w:szCs w:val="24"/>
        </w:rPr>
        <w:t xml:space="preserve">Zamawiający zaleca, aby każda </w:t>
      </w:r>
      <w:r w:rsidRPr="00450875">
        <w:rPr>
          <w:sz w:val="24"/>
          <w:szCs w:val="24"/>
          <w:u w:val="single"/>
        </w:rPr>
        <w:t>zapisana strona</w:t>
      </w:r>
      <w:r w:rsidRPr="00450875">
        <w:rPr>
          <w:sz w:val="24"/>
          <w:szCs w:val="24"/>
        </w:rPr>
        <w:t xml:space="preserve"> oferty (wraz z załącznikami do oferty) była ponumerowana kolejnymi numerami.</w:t>
      </w:r>
    </w:p>
    <w:p w14:paraId="66CEBEF1" w14:textId="77777777" w:rsidR="009B73DA" w:rsidRPr="00450875" w:rsidRDefault="009B73DA" w:rsidP="009B73DA">
      <w:pPr>
        <w:numPr>
          <w:ilvl w:val="0"/>
          <w:numId w:val="2"/>
        </w:numPr>
        <w:tabs>
          <w:tab w:val="clear" w:pos="720"/>
        </w:tabs>
        <w:suppressAutoHyphens/>
        <w:spacing w:before="120"/>
        <w:ind w:left="360"/>
        <w:jc w:val="both"/>
        <w:rPr>
          <w:sz w:val="24"/>
          <w:szCs w:val="24"/>
        </w:rPr>
      </w:pPr>
      <w:r w:rsidRPr="00450875">
        <w:rPr>
          <w:sz w:val="24"/>
          <w:szCs w:val="24"/>
        </w:rPr>
        <w:lastRenderedPageBreak/>
        <w:t>Zamawiający zaleca, aby oferta wraz z załącznikami była sporządzona w sposób uniemożliwiający jej samoistną dekompletację (bez udziału osób trzecich) oraz uniemożliwiający zmianę jej zawartości bez widocznych śladów naruszenia.</w:t>
      </w:r>
    </w:p>
    <w:p w14:paraId="2480002A" w14:textId="6760DBD2" w:rsidR="00B75F35" w:rsidRPr="00450875" w:rsidRDefault="00B75F35" w:rsidP="009B73DA">
      <w:pPr>
        <w:numPr>
          <w:ilvl w:val="0"/>
          <w:numId w:val="2"/>
        </w:numPr>
        <w:tabs>
          <w:tab w:val="clear" w:pos="720"/>
        </w:tabs>
        <w:suppressAutoHyphens/>
        <w:spacing w:before="120"/>
        <w:ind w:left="360"/>
        <w:jc w:val="both"/>
        <w:rPr>
          <w:sz w:val="24"/>
          <w:szCs w:val="24"/>
        </w:rPr>
      </w:pPr>
      <w:r w:rsidRPr="00450875">
        <w:rPr>
          <w:sz w:val="24"/>
          <w:szCs w:val="24"/>
        </w:rPr>
        <w:t xml:space="preserve">Jeżeli oferta zawiera informacje stanowiące tajemnice przedsiębiorstwa w rozumieniu przepisów ustawy z dnia 16 kwietnia 1993 roku o zwalczaniu nieuczciwej konkurencji        </w:t>
      </w:r>
      <w:r w:rsidR="000A6D90" w:rsidRPr="00450875">
        <w:rPr>
          <w:iCs/>
          <w:sz w:val="24"/>
          <w:szCs w:val="24"/>
        </w:rPr>
        <w:t>(Dz.U. z 2019 r., poz. 1010)</w:t>
      </w:r>
      <w:r w:rsidR="000A6D90" w:rsidRPr="00450875">
        <w:rPr>
          <w:sz w:val="24"/>
          <w:szCs w:val="24"/>
        </w:rPr>
        <w:t xml:space="preserve"> </w:t>
      </w:r>
      <w:r w:rsidRPr="00450875">
        <w:rPr>
          <w:sz w:val="24"/>
          <w:szCs w:val="24"/>
        </w:rPr>
        <w:t>wykonawca może zastrzec, iż nie mogą być one udostępnione innym uczestnikom postępowania. Powinien wówczas wyodrębnić te informacje w formie odrębnego pakietu. Pakiet ten ma być wyraźnie oznaczony „tajemnie przedsiębiorstwa – nie udostępniać innym uczestnikom postępowania”. Konsekwencje niewłaściwego oznaczenia ponosi Wykonawca.</w:t>
      </w:r>
    </w:p>
    <w:p w14:paraId="5D931237" w14:textId="77777777" w:rsidR="006339B3" w:rsidRPr="00450875" w:rsidRDefault="009B73DA" w:rsidP="009B73DA">
      <w:pPr>
        <w:numPr>
          <w:ilvl w:val="0"/>
          <w:numId w:val="2"/>
        </w:numPr>
        <w:tabs>
          <w:tab w:val="clear" w:pos="720"/>
        </w:tabs>
        <w:suppressAutoHyphens/>
        <w:autoSpaceDE w:val="0"/>
        <w:autoSpaceDN w:val="0"/>
        <w:adjustRightInd w:val="0"/>
        <w:spacing w:before="120"/>
        <w:ind w:left="360" w:right="-1"/>
        <w:jc w:val="both"/>
        <w:rPr>
          <w:sz w:val="24"/>
          <w:szCs w:val="24"/>
        </w:rPr>
      </w:pPr>
      <w:r w:rsidRPr="00450875">
        <w:rPr>
          <w:sz w:val="24"/>
          <w:szCs w:val="24"/>
        </w:rPr>
        <w:t>Ofertę należy umieścić w zamkniętej kopercie/opakowaniu. Na kopercie/opakowaniu należy umieścić następujące oznaczenia:</w:t>
      </w:r>
    </w:p>
    <w:p w14:paraId="6E2EA257" w14:textId="77777777" w:rsidR="00696060" w:rsidRPr="00450875" w:rsidRDefault="006339B3" w:rsidP="00CB70A7">
      <w:pPr>
        <w:numPr>
          <w:ilvl w:val="4"/>
          <w:numId w:val="4"/>
        </w:numPr>
        <w:suppressAutoHyphens/>
        <w:autoSpaceDE w:val="0"/>
        <w:autoSpaceDN w:val="0"/>
        <w:adjustRightInd w:val="0"/>
        <w:spacing w:before="120"/>
        <w:ind w:right="-1"/>
        <w:jc w:val="both"/>
        <w:rPr>
          <w:sz w:val="24"/>
          <w:szCs w:val="24"/>
        </w:rPr>
      </w:pPr>
      <w:r w:rsidRPr="00450875">
        <w:rPr>
          <w:sz w:val="24"/>
          <w:szCs w:val="24"/>
        </w:rPr>
        <w:t>N</w:t>
      </w:r>
      <w:r w:rsidR="009B73DA" w:rsidRPr="00450875">
        <w:rPr>
          <w:sz w:val="24"/>
          <w:szCs w:val="24"/>
        </w:rPr>
        <w:t xml:space="preserve">azwa, adres, numer telefonu i faksu </w:t>
      </w:r>
      <w:r w:rsidRPr="00450875">
        <w:rPr>
          <w:sz w:val="24"/>
          <w:szCs w:val="24"/>
        </w:rPr>
        <w:t>W</w:t>
      </w:r>
      <w:r w:rsidR="009B73DA" w:rsidRPr="00450875">
        <w:rPr>
          <w:sz w:val="24"/>
          <w:szCs w:val="24"/>
        </w:rPr>
        <w:t>ykonawcy,</w:t>
      </w:r>
    </w:p>
    <w:p w14:paraId="152BEF89" w14:textId="77777777" w:rsidR="00464B29" w:rsidRPr="00450875" w:rsidRDefault="00696060" w:rsidP="00464B29">
      <w:pPr>
        <w:numPr>
          <w:ilvl w:val="4"/>
          <w:numId w:val="4"/>
        </w:numPr>
        <w:suppressAutoHyphens/>
        <w:autoSpaceDE w:val="0"/>
        <w:autoSpaceDN w:val="0"/>
        <w:adjustRightInd w:val="0"/>
        <w:spacing w:before="120"/>
        <w:ind w:right="-1"/>
        <w:jc w:val="both"/>
        <w:rPr>
          <w:sz w:val="24"/>
          <w:szCs w:val="24"/>
        </w:rPr>
      </w:pPr>
      <w:r w:rsidRPr="00450875">
        <w:rPr>
          <w:sz w:val="24"/>
          <w:szCs w:val="24"/>
        </w:rPr>
        <w:t>Nazwa i adres Zamawiającego,</w:t>
      </w:r>
    </w:p>
    <w:p w14:paraId="1F848A12" w14:textId="51910601" w:rsidR="00696060" w:rsidRPr="00450875" w:rsidRDefault="00696060" w:rsidP="00464B29">
      <w:pPr>
        <w:suppressAutoHyphens/>
        <w:autoSpaceDE w:val="0"/>
        <w:autoSpaceDN w:val="0"/>
        <w:adjustRightInd w:val="0"/>
        <w:spacing w:before="120"/>
        <w:ind w:left="644" w:right="-1"/>
        <w:jc w:val="both"/>
        <w:rPr>
          <w:sz w:val="24"/>
          <w:szCs w:val="24"/>
        </w:rPr>
      </w:pPr>
      <w:r w:rsidRPr="00450875">
        <w:rPr>
          <w:sz w:val="24"/>
          <w:szCs w:val="24"/>
        </w:rPr>
        <w:t xml:space="preserve"> </w:t>
      </w:r>
    </w:p>
    <w:p w14:paraId="3AB185FE" w14:textId="35AAACC0" w:rsidR="00696060" w:rsidRPr="00450875" w:rsidRDefault="009B73DA" w:rsidP="00C03338">
      <w:pPr>
        <w:autoSpaceDE w:val="0"/>
        <w:autoSpaceDN w:val="0"/>
        <w:adjustRightInd w:val="0"/>
        <w:ind w:left="284"/>
        <w:jc w:val="both"/>
        <w:rPr>
          <w:b/>
          <w:sz w:val="24"/>
          <w:szCs w:val="24"/>
        </w:rPr>
      </w:pPr>
      <w:r w:rsidRPr="00450875">
        <w:rPr>
          <w:sz w:val="24"/>
          <w:szCs w:val="24"/>
        </w:rPr>
        <w:t>OFERTA –</w:t>
      </w:r>
      <w:r w:rsidR="006339B3" w:rsidRPr="00450875">
        <w:rPr>
          <w:rFonts w:eastAsia="Lucida Sans Unicode"/>
          <w:sz w:val="24"/>
          <w:szCs w:val="24"/>
          <w:lang w:bidi="pl-PL"/>
        </w:rPr>
        <w:t xml:space="preserve">wykonanie </w:t>
      </w:r>
      <w:r w:rsidR="009016D9" w:rsidRPr="00450875">
        <w:rPr>
          <w:rFonts w:eastAsia="Lucida Sans Unicode"/>
          <w:sz w:val="24"/>
          <w:szCs w:val="24"/>
          <w:lang w:bidi="pl-PL"/>
        </w:rPr>
        <w:t>robót</w:t>
      </w:r>
      <w:r w:rsidR="006339B3" w:rsidRPr="00450875">
        <w:rPr>
          <w:rFonts w:eastAsia="Lucida Sans Unicode"/>
          <w:sz w:val="24"/>
          <w:szCs w:val="24"/>
          <w:lang w:bidi="pl-PL"/>
        </w:rPr>
        <w:t xml:space="preserve"> pod nazwą</w:t>
      </w:r>
      <w:r w:rsidR="000E41C1" w:rsidRPr="00450875">
        <w:rPr>
          <w:rFonts w:eastAsia="Lucida Sans Unicode"/>
          <w:sz w:val="24"/>
          <w:szCs w:val="24"/>
          <w:lang w:bidi="pl-PL"/>
        </w:rPr>
        <w:t xml:space="preserve"> </w:t>
      </w:r>
      <w:r w:rsidR="00BA7993" w:rsidRPr="00450875">
        <w:rPr>
          <w:sz w:val="24"/>
          <w:szCs w:val="24"/>
        </w:rPr>
        <w:t>Rozbudowa i przebudowa ulicy Zastawie II w Choroszczy</w:t>
      </w:r>
    </w:p>
    <w:p w14:paraId="476E369E" w14:textId="35469896" w:rsidR="00901F1B" w:rsidRPr="00450875" w:rsidRDefault="009B73DA" w:rsidP="00CB70A7">
      <w:pPr>
        <w:numPr>
          <w:ilvl w:val="4"/>
          <w:numId w:val="4"/>
        </w:numPr>
        <w:suppressAutoHyphens/>
        <w:autoSpaceDE w:val="0"/>
        <w:autoSpaceDN w:val="0"/>
        <w:adjustRightInd w:val="0"/>
        <w:spacing w:before="120"/>
        <w:ind w:right="-1"/>
        <w:jc w:val="both"/>
        <w:rPr>
          <w:b/>
          <w:sz w:val="24"/>
          <w:szCs w:val="24"/>
        </w:rPr>
      </w:pPr>
      <w:r w:rsidRPr="00450875">
        <w:rPr>
          <w:bCs/>
          <w:sz w:val="24"/>
          <w:szCs w:val="24"/>
        </w:rPr>
        <w:t>Nie otwiera</w:t>
      </w:r>
      <w:r w:rsidRPr="00450875">
        <w:rPr>
          <w:sz w:val="24"/>
          <w:szCs w:val="24"/>
        </w:rPr>
        <w:t xml:space="preserve">ć </w:t>
      </w:r>
      <w:r w:rsidRPr="00450875">
        <w:rPr>
          <w:bCs/>
          <w:sz w:val="24"/>
          <w:szCs w:val="24"/>
        </w:rPr>
        <w:t xml:space="preserve">przed dniem </w:t>
      </w:r>
      <w:r w:rsidR="005557E8" w:rsidRPr="00450875">
        <w:rPr>
          <w:b/>
          <w:bCs/>
          <w:sz w:val="24"/>
          <w:szCs w:val="24"/>
        </w:rPr>
        <w:t>24.09.2019</w:t>
      </w:r>
      <w:r w:rsidR="00B04716" w:rsidRPr="00450875">
        <w:rPr>
          <w:b/>
          <w:bCs/>
          <w:sz w:val="24"/>
          <w:szCs w:val="24"/>
        </w:rPr>
        <w:t xml:space="preserve"> </w:t>
      </w:r>
      <w:r w:rsidR="00EE32CF" w:rsidRPr="00450875">
        <w:rPr>
          <w:b/>
          <w:bCs/>
          <w:sz w:val="24"/>
          <w:szCs w:val="24"/>
        </w:rPr>
        <w:t>r.</w:t>
      </w:r>
      <w:r w:rsidR="00C03338" w:rsidRPr="00450875">
        <w:rPr>
          <w:b/>
          <w:bCs/>
          <w:sz w:val="24"/>
          <w:szCs w:val="24"/>
        </w:rPr>
        <w:t xml:space="preserve"> </w:t>
      </w:r>
      <w:r w:rsidRPr="00450875">
        <w:rPr>
          <w:bCs/>
          <w:sz w:val="24"/>
          <w:szCs w:val="24"/>
        </w:rPr>
        <w:t>do godz.</w:t>
      </w:r>
      <w:r w:rsidR="00463BD8" w:rsidRPr="00450875">
        <w:rPr>
          <w:b/>
          <w:bCs/>
          <w:sz w:val="24"/>
          <w:szCs w:val="24"/>
        </w:rPr>
        <w:t>10:00</w:t>
      </w:r>
    </w:p>
    <w:p w14:paraId="6A3220F7" w14:textId="14FA8563" w:rsidR="00A5049F" w:rsidRPr="00450875" w:rsidRDefault="00A5049F" w:rsidP="00E300A5">
      <w:pPr>
        <w:pStyle w:val="Nagwek2"/>
        <w:spacing w:before="240" w:after="240"/>
        <w:rPr>
          <w:rFonts w:ascii="Times New Roman" w:hAnsi="Times New Roman"/>
          <w:sz w:val="24"/>
          <w:szCs w:val="24"/>
        </w:rPr>
      </w:pPr>
      <w:bookmarkStart w:id="41" w:name="_Toc72717334"/>
      <w:bookmarkStart w:id="42" w:name="_Toc95621018"/>
      <w:bookmarkStart w:id="43" w:name="_Toc95621119"/>
      <w:bookmarkStart w:id="44" w:name="_Toc95633502"/>
      <w:bookmarkStart w:id="45" w:name="_Toc320861821"/>
      <w:r w:rsidRPr="00450875">
        <w:rPr>
          <w:rFonts w:ascii="Times New Roman" w:hAnsi="Times New Roman"/>
          <w:sz w:val="24"/>
          <w:szCs w:val="24"/>
        </w:rPr>
        <w:t>X</w:t>
      </w:r>
      <w:r w:rsidR="00AA305D" w:rsidRPr="00450875">
        <w:rPr>
          <w:rFonts w:ascii="Times New Roman" w:hAnsi="Times New Roman"/>
          <w:sz w:val="24"/>
          <w:szCs w:val="24"/>
        </w:rPr>
        <w:t>V</w:t>
      </w:r>
      <w:r w:rsidRPr="00450875">
        <w:rPr>
          <w:rFonts w:ascii="Times New Roman" w:hAnsi="Times New Roman"/>
          <w:sz w:val="24"/>
          <w:szCs w:val="24"/>
        </w:rPr>
        <w:t>. Miejsce oraz termin składania i otwarcia ofert</w:t>
      </w:r>
      <w:bookmarkEnd w:id="41"/>
      <w:bookmarkEnd w:id="42"/>
      <w:bookmarkEnd w:id="43"/>
      <w:bookmarkEnd w:id="44"/>
      <w:bookmarkEnd w:id="45"/>
    </w:p>
    <w:p w14:paraId="20278E35" w14:textId="479BACC1" w:rsidR="00473C43" w:rsidRPr="00450875" w:rsidRDefault="00E5477C" w:rsidP="00191F8B">
      <w:pPr>
        <w:numPr>
          <w:ilvl w:val="0"/>
          <w:numId w:val="7"/>
        </w:numPr>
        <w:suppressAutoHyphens/>
        <w:ind w:right="-1"/>
        <w:jc w:val="both"/>
        <w:rPr>
          <w:b/>
          <w:sz w:val="24"/>
          <w:szCs w:val="24"/>
        </w:rPr>
      </w:pPr>
      <w:r w:rsidRPr="00450875">
        <w:rPr>
          <w:sz w:val="24"/>
          <w:szCs w:val="24"/>
        </w:rPr>
        <w:t xml:space="preserve">Ofertę wraz z wymaganymi oświadczeniami należy złożyć w </w:t>
      </w:r>
      <w:r w:rsidRPr="00450875">
        <w:rPr>
          <w:b/>
          <w:sz w:val="24"/>
          <w:szCs w:val="24"/>
        </w:rPr>
        <w:t>sekretariacie Urzęd</w:t>
      </w:r>
      <w:r w:rsidR="00C96875" w:rsidRPr="00450875">
        <w:rPr>
          <w:b/>
          <w:sz w:val="24"/>
          <w:szCs w:val="24"/>
        </w:rPr>
        <w:t xml:space="preserve">u Miejskiego w Choroszczy </w:t>
      </w:r>
      <w:r w:rsidRPr="00450875">
        <w:rPr>
          <w:b/>
          <w:sz w:val="24"/>
          <w:szCs w:val="24"/>
        </w:rPr>
        <w:t>ul. Dominikańska 2, 16-070 Choroszcz</w:t>
      </w:r>
      <w:r w:rsidR="00E300A5" w:rsidRPr="00450875">
        <w:rPr>
          <w:bCs/>
          <w:sz w:val="24"/>
          <w:szCs w:val="24"/>
        </w:rPr>
        <w:t xml:space="preserve">, </w:t>
      </w:r>
      <w:r w:rsidR="00A5049F" w:rsidRPr="00450875">
        <w:rPr>
          <w:sz w:val="24"/>
          <w:szCs w:val="24"/>
        </w:rPr>
        <w:t>w terminie do</w:t>
      </w:r>
      <w:r w:rsidR="00E300A5" w:rsidRPr="00450875">
        <w:rPr>
          <w:sz w:val="24"/>
          <w:szCs w:val="24"/>
        </w:rPr>
        <w:t xml:space="preserve"> dnia </w:t>
      </w:r>
      <w:r w:rsidR="005557E8" w:rsidRPr="00450875">
        <w:rPr>
          <w:b/>
          <w:bCs/>
          <w:sz w:val="24"/>
          <w:szCs w:val="24"/>
        </w:rPr>
        <w:t xml:space="preserve">24.09.2019 </w:t>
      </w:r>
      <w:r w:rsidR="00FD68D1" w:rsidRPr="00450875">
        <w:rPr>
          <w:b/>
          <w:bCs/>
          <w:sz w:val="24"/>
          <w:szCs w:val="24"/>
        </w:rPr>
        <w:t>r.</w:t>
      </w:r>
      <w:r w:rsidR="00A5049F" w:rsidRPr="00450875">
        <w:rPr>
          <w:sz w:val="24"/>
          <w:szCs w:val="24"/>
        </w:rPr>
        <w:t xml:space="preserve">, do godz. </w:t>
      </w:r>
      <w:r w:rsidR="00B176B8" w:rsidRPr="00450875">
        <w:rPr>
          <w:b/>
          <w:sz w:val="24"/>
          <w:szCs w:val="24"/>
        </w:rPr>
        <w:t>09:45</w:t>
      </w:r>
      <w:r w:rsidR="00716D2C" w:rsidRPr="00450875">
        <w:rPr>
          <w:b/>
          <w:sz w:val="24"/>
          <w:szCs w:val="24"/>
        </w:rPr>
        <w:t>.</w:t>
      </w:r>
    </w:p>
    <w:p w14:paraId="28873F01" w14:textId="77777777" w:rsidR="00A5049F" w:rsidRPr="00450875" w:rsidRDefault="001B67C7" w:rsidP="00191F8B">
      <w:pPr>
        <w:numPr>
          <w:ilvl w:val="0"/>
          <w:numId w:val="7"/>
        </w:numPr>
        <w:suppressAutoHyphens/>
        <w:spacing w:before="120"/>
        <w:ind w:left="284" w:hanging="284"/>
        <w:jc w:val="both"/>
        <w:rPr>
          <w:sz w:val="24"/>
          <w:szCs w:val="24"/>
        </w:rPr>
      </w:pPr>
      <w:r w:rsidRPr="00450875">
        <w:rPr>
          <w:sz w:val="24"/>
          <w:szCs w:val="24"/>
        </w:rPr>
        <w:t xml:space="preserve">Zamawiający niezwłocznie </w:t>
      </w:r>
      <w:r w:rsidR="00873CCC" w:rsidRPr="00450875">
        <w:rPr>
          <w:sz w:val="24"/>
          <w:szCs w:val="24"/>
        </w:rPr>
        <w:t xml:space="preserve">zwraca ofertę, która została złożona po </w:t>
      </w:r>
      <w:r w:rsidRPr="00450875">
        <w:rPr>
          <w:sz w:val="24"/>
          <w:szCs w:val="24"/>
        </w:rPr>
        <w:t>terminie.</w:t>
      </w:r>
    </w:p>
    <w:p w14:paraId="6788C23B" w14:textId="5E10DA83" w:rsidR="00DD0B4E" w:rsidRPr="00450875" w:rsidRDefault="00A5049F" w:rsidP="00191F8B">
      <w:pPr>
        <w:numPr>
          <w:ilvl w:val="0"/>
          <w:numId w:val="7"/>
        </w:numPr>
        <w:suppressAutoHyphens/>
        <w:spacing w:before="120"/>
        <w:ind w:left="284" w:hanging="284"/>
        <w:jc w:val="both"/>
        <w:rPr>
          <w:sz w:val="24"/>
          <w:szCs w:val="24"/>
        </w:rPr>
      </w:pPr>
      <w:r w:rsidRPr="00450875">
        <w:rPr>
          <w:sz w:val="24"/>
          <w:szCs w:val="24"/>
        </w:rPr>
        <w:t xml:space="preserve">Otwarcie ofert nastąpi w dniu </w:t>
      </w:r>
      <w:r w:rsidR="005557E8" w:rsidRPr="00450875">
        <w:rPr>
          <w:b/>
          <w:bCs/>
          <w:sz w:val="24"/>
          <w:szCs w:val="24"/>
        </w:rPr>
        <w:t>24.09.2019</w:t>
      </w:r>
      <w:r w:rsidR="002256F4" w:rsidRPr="00450875">
        <w:rPr>
          <w:b/>
          <w:bCs/>
          <w:sz w:val="24"/>
          <w:szCs w:val="24"/>
        </w:rPr>
        <w:t xml:space="preserve"> </w:t>
      </w:r>
      <w:r w:rsidR="00FD68D1" w:rsidRPr="00450875">
        <w:rPr>
          <w:b/>
          <w:bCs/>
          <w:sz w:val="24"/>
          <w:szCs w:val="24"/>
        </w:rPr>
        <w:t>r</w:t>
      </w:r>
      <w:r w:rsidR="00BA2E18" w:rsidRPr="00450875">
        <w:rPr>
          <w:sz w:val="24"/>
          <w:szCs w:val="24"/>
        </w:rPr>
        <w:t>.</w:t>
      </w:r>
      <w:r w:rsidRPr="00450875">
        <w:rPr>
          <w:sz w:val="24"/>
          <w:szCs w:val="24"/>
        </w:rPr>
        <w:t xml:space="preserve">, w </w:t>
      </w:r>
      <w:r w:rsidR="00CE1CF5" w:rsidRPr="00450875">
        <w:rPr>
          <w:sz w:val="24"/>
          <w:szCs w:val="24"/>
        </w:rPr>
        <w:t>s</w:t>
      </w:r>
      <w:r w:rsidR="00BA2E18" w:rsidRPr="00450875">
        <w:rPr>
          <w:sz w:val="24"/>
          <w:szCs w:val="24"/>
        </w:rPr>
        <w:t>ali konferencyjnej Urzędu Miejskiego w Choroszczy</w:t>
      </w:r>
      <w:r w:rsidR="00CE1CF5" w:rsidRPr="00450875">
        <w:rPr>
          <w:sz w:val="24"/>
          <w:szCs w:val="24"/>
        </w:rPr>
        <w:t xml:space="preserve"> pokój nr 15</w:t>
      </w:r>
      <w:r w:rsidR="00E13C14" w:rsidRPr="00450875">
        <w:rPr>
          <w:sz w:val="24"/>
          <w:szCs w:val="24"/>
        </w:rPr>
        <w:t xml:space="preserve">, </w:t>
      </w:r>
      <w:r w:rsidRPr="00450875">
        <w:rPr>
          <w:sz w:val="24"/>
          <w:szCs w:val="24"/>
        </w:rPr>
        <w:t xml:space="preserve">o godzinie </w:t>
      </w:r>
      <w:r w:rsidR="00B176B8" w:rsidRPr="00450875">
        <w:rPr>
          <w:b/>
          <w:sz w:val="24"/>
          <w:szCs w:val="24"/>
        </w:rPr>
        <w:t>10:00</w:t>
      </w:r>
      <w:r w:rsidRPr="00450875">
        <w:rPr>
          <w:b/>
          <w:sz w:val="24"/>
          <w:szCs w:val="24"/>
        </w:rPr>
        <w:t>.</w:t>
      </w:r>
    </w:p>
    <w:p w14:paraId="04904C78" w14:textId="77777777" w:rsidR="00C67FB1" w:rsidRPr="00450875" w:rsidRDefault="00C33CA8" w:rsidP="00191F8B">
      <w:pPr>
        <w:numPr>
          <w:ilvl w:val="0"/>
          <w:numId w:val="7"/>
        </w:numPr>
        <w:suppressAutoHyphens/>
        <w:spacing w:before="120"/>
        <w:ind w:left="284" w:hanging="284"/>
        <w:jc w:val="both"/>
        <w:rPr>
          <w:sz w:val="24"/>
          <w:szCs w:val="24"/>
        </w:rPr>
      </w:pPr>
      <w:r w:rsidRPr="00450875">
        <w:rPr>
          <w:rFonts w:eastAsia="Arial Unicode MS"/>
          <w:sz w:val="24"/>
          <w:szCs w:val="24"/>
          <w:u w:color="000000"/>
        </w:rPr>
        <w:t>Otwarcie ofert jest jawne. Wykonawcy mogą uczestniczyć w sesji otwarcia ofert. Informacje z otwarcia, Zamawiający przekaże niezwłocznie Wykonawcom, którzy nie byli obecni przy otwarciu ofert, na ich wniosek.</w:t>
      </w:r>
    </w:p>
    <w:p w14:paraId="2ED254D0" w14:textId="04D8C816" w:rsidR="00C67FB1" w:rsidRPr="00450875" w:rsidRDefault="00C33CA8" w:rsidP="00191F8B">
      <w:pPr>
        <w:numPr>
          <w:ilvl w:val="0"/>
          <w:numId w:val="7"/>
        </w:numPr>
        <w:suppressAutoHyphens/>
        <w:spacing w:before="120"/>
        <w:ind w:left="284" w:hanging="284"/>
        <w:jc w:val="both"/>
        <w:rPr>
          <w:sz w:val="24"/>
          <w:szCs w:val="24"/>
        </w:rPr>
      </w:pPr>
      <w:r w:rsidRPr="00450875">
        <w:rPr>
          <w:rFonts w:eastAsia="Arial Unicode MS"/>
          <w:sz w:val="24"/>
          <w:szCs w:val="24"/>
          <w:u w:color="00000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w:t>
      </w:r>
      <w:r w:rsidR="006337F8" w:rsidRPr="00450875">
        <w:rPr>
          <w:rFonts w:eastAsia="Arial Unicode MS"/>
          <w:sz w:val="24"/>
          <w:szCs w:val="24"/>
          <w:u w:color="000000"/>
        </w:rPr>
        <w:t>czonej jak w Rozdziale X</w:t>
      </w:r>
      <w:r w:rsidR="00F17B6C" w:rsidRPr="00450875">
        <w:rPr>
          <w:rFonts w:eastAsia="Arial Unicode MS"/>
          <w:sz w:val="24"/>
          <w:szCs w:val="24"/>
          <w:u w:color="000000"/>
        </w:rPr>
        <w:t>IV</w:t>
      </w:r>
      <w:r w:rsidR="00B57311" w:rsidRPr="00450875">
        <w:rPr>
          <w:rFonts w:eastAsia="Arial Unicode MS"/>
          <w:sz w:val="24"/>
          <w:szCs w:val="24"/>
          <w:u w:color="000000"/>
        </w:rPr>
        <w:t xml:space="preserve"> ust. 15</w:t>
      </w:r>
      <w:r w:rsidRPr="00450875">
        <w:rPr>
          <w:rFonts w:eastAsia="Arial Unicode MS"/>
          <w:sz w:val="24"/>
          <w:szCs w:val="24"/>
          <w:u w:color="000000"/>
        </w:rPr>
        <w:t xml:space="preserve"> z dodatkowym oznaczeniem „ZMIANA”.</w:t>
      </w:r>
    </w:p>
    <w:p w14:paraId="560C7266" w14:textId="6254D060" w:rsidR="00C33CA8" w:rsidRPr="00450875" w:rsidRDefault="00C33CA8" w:rsidP="00191F8B">
      <w:pPr>
        <w:numPr>
          <w:ilvl w:val="0"/>
          <w:numId w:val="7"/>
        </w:numPr>
        <w:suppressAutoHyphens/>
        <w:spacing w:before="120"/>
        <w:ind w:left="284" w:hanging="284"/>
        <w:jc w:val="both"/>
        <w:rPr>
          <w:sz w:val="24"/>
          <w:szCs w:val="24"/>
        </w:rPr>
      </w:pPr>
      <w:r w:rsidRPr="00450875">
        <w:rPr>
          <w:rFonts w:eastAsia="Arial Unicode MS"/>
          <w:sz w:val="24"/>
          <w:szCs w:val="24"/>
          <w:u w:color="000000"/>
        </w:rPr>
        <w:t>Wykonawca może przed upływem terminu składania ofert wycofać ofertę, poprzez złożenie pisemnego powiadomienia. Powiadomienie o wycofaniu oferty musi być złożone według takich samych zasad, jak składana oferta, w kopercie ozna</w:t>
      </w:r>
      <w:r w:rsidR="006337F8" w:rsidRPr="00450875">
        <w:rPr>
          <w:rFonts w:eastAsia="Arial Unicode MS"/>
          <w:sz w:val="24"/>
          <w:szCs w:val="24"/>
          <w:u w:color="000000"/>
        </w:rPr>
        <w:t>czonej jak w Rozdziale X</w:t>
      </w:r>
      <w:r w:rsidR="00F17B6C" w:rsidRPr="00450875">
        <w:rPr>
          <w:rFonts w:eastAsia="Arial Unicode MS"/>
          <w:sz w:val="24"/>
          <w:szCs w:val="24"/>
          <w:u w:color="000000"/>
        </w:rPr>
        <w:t>IV</w:t>
      </w:r>
      <w:r w:rsidR="00B57311" w:rsidRPr="00450875">
        <w:rPr>
          <w:rFonts w:eastAsia="Arial Unicode MS"/>
          <w:sz w:val="24"/>
          <w:szCs w:val="24"/>
          <w:u w:color="000000"/>
        </w:rPr>
        <w:t xml:space="preserve"> ust. 15</w:t>
      </w:r>
      <w:r w:rsidRPr="00450875">
        <w:rPr>
          <w:rFonts w:eastAsia="Arial Unicode MS"/>
          <w:sz w:val="24"/>
          <w:szCs w:val="24"/>
          <w:u w:color="000000"/>
        </w:rPr>
        <w:t xml:space="preserve"> z dodatkowym oznaczeniem „WYCOFANIE”.</w:t>
      </w:r>
    </w:p>
    <w:p w14:paraId="368D8DCB" w14:textId="3662C42B" w:rsidR="00A5049F" w:rsidRPr="00450875" w:rsidRDefault="00AA305D" w:rsidP="00C67FB1">
      <w:pPr>
        <w:pStyle w:val="Nagwek2"/>
        <w:tabs>
          <w:tab w:val="clear" w:pos="426"/>
        </w:tabs>
        <w:spacing w:before="240" w:after="240"/>
        <w:rPr>
          <w:rFonts w:ascii="Times New Roman" w:hAnsi="Times New Roman"/>
          <w:sz w:val="24"/>
          <w:szCs w:val="24"/>
        </w:rPr>
      </w:pPr>
      <w:bookmarkStart w:id="46" w:name="_Toc72717337"/>
      <w:bookmarkStart w:id="47" w:name="_Toc95621021"/>
      <w:bookmarkStart w:id="48" w:name="_Toc95621122"/>
      <w:bookmarkStart w:id="49" w:name="_Toc95633505"/>
      <w:bookmarkStart w:id="50" w:name="_Toc320861822"/>
      <w:r w:rsidRPr="00450875">
        <w:rPr>
          <w:rFonts w:ascii="Times New Roman" w:hAnsi="Times New Roman"/>
          <w:sz w:val="24"/>
          <w:szCs w:val="24"/>
        </w:rPr>
        <w:t>XVI</w:t>
      </w:r>
      <w:r w:rsidR="00A5049F" w:rsidRPr="00450875">
        <w:rPr>
          <w:rFonts w:ascii="Times New Roman" w:hAnsi="Times New Roman"/>
          <w:sz w:val="24"/>
          <w:szCs w:val="24"/>
        </w:rPr>
        <w:t>. Opis sposobu obliczenia ceny</w:t>
      </w:r>
      <w:bookmarkEnd w:id="46"/>
      <w:bookmarkEnd w:id="47"/>
      <w:bookmarkEnd w:id="48"/>
      <w:bookmarkEnd w:id="49"/>
      <w:bookmarkEnd w:id="50"/>
    </w:p>
    <w:p w14:paraId="3AA71038" w14:textId="2CEF5C70" w:rsidR="003A2395" w:rsidRPr="00450875" w:rsidRDefault="003A2395" w:rsidP="003A2395">
      <w:pPr>
        <w:numPr>
          <w:ilvl w:val="3"/>
          <w:numId w:val="7"/>
        </w:numPr>
        <w:autoSpaceDE w:val="0"/>
        <w:autoSpaceDN w:val="0"/>
        <w:adjustRightInd w:val="0"/>
        <w:jc w:val="both"/>
        <w:rPr>
          <w:sz w:val="24"/>
          <w:szCs w:val="24"/>
        </w:rPr>
      </w:pPr>
      <w:r w:rsidRPr="00450875">
        <w:rPr>
          <w:sz w:val="24"/>
          <w:szCs w:val="24"/>
        </w:rPr>
        <w:t>Wykonawca poda cenę oferty w Formularzu Ofertowym sporządzonym według wzoru stano</w:t>
      </w:r>
      <w:r w:rsidR="00DB78A7" w:rsidRPr="00450875">
        <w:rPr>
          <w:sz w:val="24"/>
          <w:szCs w:val="24"/>
        </w:rPr>
        <w:t>wiącego Załącznik Nr 6</w:t>
      </w:r>
      <w:r w:rsidRPr="00450875">
        <w:rPr>
          <w:sz w:val="24"/>
          <w:szCs w:val="24"/>
        </w:rPr>
        <w:t xml:space="preserve"> do SIWZ.</w:t>
      </w:r>
    </w:p>
    <w:p w14:paraId="36260D5C" w14:textId="35502228" w:rsidR="003A2395" w:rsidRPr="00450875" w:rsidRDefault="003A2395" w:rsidP="003A2395">
      <w:pPr>
        <w:numPr>
          <w:ilvl w:val="3"/>
          <w:numId w:val="7"/>
        </w:numPr>
        <w:autoSpaceDE w:val="0"/>
        <w:autoSpaceDN w:val="0"/>
        <w:adjustRightInd w:val="0"/>
        <w:spacing w:before="120"/>
        <w:ind w:left="357" w:hanging="357"/>
        <w:jc w:val="both"/>
        <w:rPr>
          <w:sz w:val="24"/>
          <w:szCs w:val="24"/>
        </w:rPr>
      </w:pPr>
      <w:r w:rsidRPr="00450875">
        <w:rPr>
          <w:sz w:val="24"/>
          <w:szCs w:val="24"/>
        </w:rPr>
        <w:lastRenderedPageBreak/>
        <w:t>Cena oferty s</w:t>
      </w:r>
      <w:r w:rsidR="00B76358" w:rsidRPr="00450875">
        <w:rPr>
          <w:sz w:val="24"/>
          <w:szCs w:val="24"/>
        </w:rPr>
        <w:t>tanowi wynagrodzenie ryczałtowe.</w:t>
      </w:r>
    </w:p>
    <w:p w14:paraId="6CDB542B" w14:textId="77777777" w:rsidR="003A2395" w:rsidRPr="00450875" w:rsidRDefault="003A2395" w:rsidP="003A2395">
      <w:pPr>
        <w:pStyle w:val="Akapitzlist"/>
        <w:numPr>
          <w:ilvl w:val="3"/>
          <w:numId w:val="7"/>
        </w:numPr>
        <w:autoSpaceDE w:val="0"/>
        <w:autoSpaceDN w:val="0"/>
        <w:adjustRightInd w:val="0"/>
        <w:spacing w:before="120"/>
        <w:ind w:left="357" w:hanging="357"/>
        <w:jc w:val="both"/>
        <w:rPr>
          <w:sz w:val="24"/>
          <w:szCs w:val="24"/>
        </w:rPr>
      </w:pPr>
      <w:r w:rsidRPr="00450875">
        <w:rPr>
          <w:sz w:val="24"/>
          <w:szCs w:val="24"/>
        </w:rPr>
        <w:t>Cena musi być wyrażona w złotych polskich (PLN), z dokładnością nie większą niż dwa miejsca po przecinku.</w:t>
      </w:r>
    </w:p>
    <w:p w14:paraId="3538D5FB" w14:textId="77777777" w:rsidR="003A2395" w:rsidRPr="00450875" w:rsidRDefault="003A2395" w:rsidP="003A2395">
      <w:pPr>
        <w:numPr>
          <w:ilvl w:val="3"/>
          <w:numId w:val="7"/>
        </w:numPr>
        <w:autoSpaceDE w:val="0"/>
        <w:autoSpaceDN w:val="0"/>
        <w:adjustRightInd w:val="0"/>
        <w:spacing w:before="120"/>
        <w:ind w:left="357" w:hanging="357"/>
        <w:jc w:val="both"/>
        <w:rPr>
          <w:sz w:val="24"/>
          <w:szCs w:val="24"/>
        </w:rPr>
      </w:pPr>
      <w:r w:rsidRPr="00450875">
        <w:rPr>
          <w:sz w:val="24"/>
          <w:szCs w:val="24"/>
        </w:rPr>
        <w:t>Rozliczenia między Zamawiającym a Wykonawcą będą prowadzone w złotych polskich (PLN).</w:t>
      </w:r>
    </w:p>
    <w:p w14:paraId="6075C870" w14:textId="06FEC04E" w:rsidR="003A2395" w:rsidRPr="00450875" w:rsidRDefault="003A2395" w:rsidP="003A2395">
      <w:pPr>
        <w:numPr>
          <w:ilvl w:val="3"/>
          <w:numId w:val="7"/>
        </w:numPr>
        <w:autoSpaceDE w:val="0"/>
        <w:autoSpaceDN w:val="0"/>
        <w:adjustRightInd w:val="0"/>
        <w:spacing w:before="120"/>
        <w:ind w:left="357" w:hanging="357"/>
        <w:jc w:val="both"/>
        <w:rPr>
          <w:sz w:val="24"/>
          <w:szCs w:val="24"/>
        </w:rPr>
      </w:pPr>
      <w:r w:rsidRPr="00450875">
        <w:rPr>
          <w:sz w:val="24"/>
          <w:szCs w:val="24"/>
        </w:rPr>
        <w:t>Wykonawca musi uwzględnić w cenie oferty wszelkie koszty niezbędne dla prawidłowego i pełnego wykonania zamówienia oraz wszelkie opłaty i podatki wynikające z obowiązujących przepisów. Cena oferty stanowi wynagrodzenie z tytułu wykonania całości robót budowlanych zgodnie z dokumentacją projektową, specyfikacją techniczną wykona</w:t>
      </w:r>
      <w:r w:rsidR="00BA7993" w:rsidRPr="00450875">
        <w:rPr>
          <w:sz w:val="24"/>
          <w:szCs w:val="24"/>
        </w:rPr>
        <w:t xml:space="preserve">nia, odbioru robót budowlanych, </w:t>
      </w:r>
      <w:r w:rsidRPr="00450875">
        <w:rPr>
          <w:sz w:val="24"/>
          <w:szCs w:val="24"/>
        </w:rPr>
        <w:t>wymaganiami szczegółowymi realizacji rzeczowej zadania,</w:t>
      </w:r>
      <w:r w:rsidR="00BA7993" w:rsidRPr="00450875">
        <w:rPr>
          <w:sz w:val="24"/>
          <w:szCs w:val="24"/>
        </w:rPr>
        <w:t xml:space="preserve"> opisem przedmiotu zamówienia,</w:t>
      </w:r>
      <w:r w:rsidRPr="00450875">
        <w:rPr>
          <w:sz w:val="24"/>
          <w:szCs w:val="24"/>
        </w:rPr>
        <w:t xml:space="preserve"> zasadami wiedzy technicznej</w:t>
      </w:r>
      <w:r w:rsidR="00BA7993" w:rsidRPr="00450875">
        <w:rPr>
          <w:sz w:val="24"/>
          <w:szCs w:val="24"/>
        </w:rPr>
        <w:t xml:space="preserve">, </w:t>
      </w:r>
      <w:r w:rsidR="00BA7993" w:rsidRPr="00450875">
        <w:rPr>
          <w:rFonts w:cs="Calibri"/>
          <w:sz w:val="24"/>
          <w:szCs w:val="24"/>
        </w:rPr>
        <w:t>wytycznymi Zakładu Energetyki Cieplnej, Wodociągów i Kanalizacji Sp. z o.o. w Choroszczy</w:t>
      </w:r>
      <w:r w:rsidR="00BA7993" w:rsidRPr="00450875">
        <w:rPr>
          <w:sz w:val="24"/>
          <w:szCs w:val="24"/>
        </w:rPr>
        <w:t xml:space="preserve"> </w:t>
      </w:r>
      <w:r w:rsidRPr="00450875">
        <w:rPr>
          <w:sz w:val="24"/>
          <w:szCs w:val="24"/>
        </w:rPr>
        <w:t xml:space="preserve"> oraz wszelkich obowiązków Wykonawcy określonych w Projekcie </w:t>
      </w:r>
      <w:r w:rsidR="00072640" w:rsidRPr="00450875">
        <w:rPr>
          <w:sz w:val="24"/>
          <w:szCs w:val="24"/>
        </w:rPr>
        <w:t>umowy stanowiącym Załącznik Nr 3</w:t>
      </w:r>
      <w:r w:rsidRPr="00450875">
        <w:rPr>
          <w:sz w:val="24"/>
          <w:szCs w:val="24"/>
        </w:rPr>
        <w:t xml:space="preserve"> do SIWZ i nie podlega podwyższeniu.</w:t>
      </w:r>
    </w:p>
    <w:p w14:paraId="21974AC1" w14:textId="0321E4C5" w:rsidR="003A2395" w:rsidRPr="00450875" w:rsidRDefault="003A2395" w:rsidP="003A2395">
      <w:pPr>
        <w:numPr>
          <w:ilvl w:val="3"/>
          <w:numId w:val="7"/>
        </w:numPr>
        <w:autoSpaceDE w:val="0"/>
        <w:autoSpaceDN w:val="0"/>
        <w:adjustRightInd w:val="0"/>
        <w:spacing w:before="120"/>
        <w:ind w:left="357" w:hanging="357"/>
        <w:jc w:val="both"/>
        <w:rPr>
          <w:sz w:val="24"/>
          <w:szCs w:val="24"/>
        </w:rPr>
      </w:pPr>
      <w:r w:rsidRPr="00450875">
        <w:rPr>
          <w:sz w:val="24"/>
          <w:szCs w:val="24"/>
        </w:rPr>
        <w:t xml:space="preserve">Ceny jednostkowe zawarte w </w:t>
      </w:r>
      <w:r w:rsidR="00A34F3F" w:rsidRPr="00450875">
        <w:rPr>
          <w:sz w:val="24"/>
          <w:szCs w:val="24"/>
        </w:rPr>
        <w:t>szczegółowej kalkulacji cenowej</w:t>
      </w:r>
      <w:r w:rsidRPr="00450875">
        <w:rPr>
          <w:sz w:val="24"/>
          <w:szCs w:val="24"/>
        </w:rPr>
        <w:t xml:space="preserve"> będą służyły do wyliczenia wartości ewentualnych robót zaniechanych lub wyłączonych za zgodą stron.</w:t>
      </w:r>
    </w:p>
    <w:p w14:paraId="38853F14" w14:textId="369A718A" w:rsidR="00E450F1" w:rsidRPr="00450875" w:rsidRDefault="00E450F1" w:rsidP="00E450F1">
      <w:pPr>
        <w:pStyle w:val="Akapitzlist"/>
        <w:numPr>
          <w:ilvl w:val="3"/>
          <w:numId w:val="7"/>
        </w:numPr>
        <w:autoSpaceDE w:val="0"/>
        <w:autoSpaceDN w:val="0"/>
        <w:adjustRightInd w:val="0"/>
        <w:spacing w:before="120"/>
        <w:jc w:val="both"/>
        <w:rPr>
          <w:sz w:val="24"/>
          <w:szCs w:val="24"/>
        </w:rPr>
      </w:pPr>
      <w:r w:rsidRPr="00450875">
        <w:rPr>
          <w:sz w:val="24"/>
          <w:szCs w:val="24"/>
        </w:rPr>
        <w:t>Cen</w:t>
      </w:r>
      <w:r w:rsidRPr="00450875">
        <w:rPr>
          <w:rFonts w:eastAsia="TimesNewRoman"/>
          <w:sz w:val="24"/>
          <w:szCs w:val="24"/>
        </w:rPr>
        <w:t xml:space="preserve">ę </w:t>
      </w:r>
      <w:r w:rsidRPr="00450875">
        <w:rPr>
          <w:sz w:val="24"/>
          <w:szCs w:val="24"/>
        </w:rPr>
        <w:t>oferty należy wyliczy</w:t>
      </w:r>
      <w:r w:rsidRPr="00450875">
        <w:rPr>
          <w:rFonts w:eastAsia="TimesNewRoman"/>
          <w:sz w:val="24"/>
          <w:szCs w:val="24"/>
        </w:rPr>
        <w:t xml:space="preserve">ć </w:t>
      </w:r>
      <w:r w:rsidRPr="00450875">
        <w:rPr>
          <w:sz w:val="24"/>
          <w:szCs w:val="24"/>
        </w:rPr>
        <w:t>na podstawie Projektów budowlanych i  wykonawczych, Szczegółowych Specyfikacji Technicznych (sta</w:t>
      </w:r>
      <w:r w:rsidR="00BA7993" w:rsidRPr="00450875">
        <w:rPr>
          <w:sz w:val="24"/>
          <w:szCs w:val="24"/>
        </w:rPr>
        <w:t>nowiących Załączniki Nr 8 i Nr 9</w:t>
      </w:r>
      <w:r w:rsidRPr="00450875">
        <w:rPr>
          <w:sz w:val="24"/>
          <w:szCs w:val="24"/>
        </w:rPr>
        <w:t xml:space="preserve"> do SIWZ), </w:t>
      </w:r>
      <w:r w:rsidRPr="00450875">
        <w:rPr>
          <w:bCs/>
          <w:sz w:val="24"/>
          <w:szCs w:val="24"/>
        </w:rPr>
        <w:t>opisu przedmiotu zamówienia</w:t>
      </w:r>
      <w:r w:rsidR="00BA7993" w:rsidRPr="00450875">
        <w:rPr>
          <w:sz w:val="24"/>
          <w:szCs w:val="24"/>
        </w:rPr>
        <w:t xml:space="preserve"> (stanowiące Załącznik Nr 11</w:t>
      </w:r>
      <w:r w:rsidRPr="00450875">
        <w:rPr>
          <w:sz w:val="24"/>
          <w:szCs w:val="24"/>
        </w:rPr>
        <w:t xml:space="preserve"> do SIWZ)</w:t>
      </w:r>
      <w:r w:rsidR="00BA7993" w:rsidRPr="00450875">
        <w:rPr>
          <w:sz w:val="24"/>
          <w:szCs w:val="24"/>
        </w:rPr>
        <w:t xml:space="preserve"> oraz</w:t>
      </w:r>
      <w:r w:rsidR="00BA7993" w:rsidRPr="00450875">
        <w:rPr>
          <w:rFonts w:cs="Calibri"/>
          <w:sz w:val="24"/>
          <w:szCs w:val="24"/>
        </w:rPr>
        <w:t xml:space="preserve"> wytycznymi Zakładu Energetyki Cieplnej, Wodociągów i Kanalizacji Sp. z o.o. w Choroszczy </w:t>
      </w:r>
      <w:r w:rsidR="00BA7993" w:rsidRPr="00450875">
        <w:rPr>
          <w:sz w:val="24"/>
          <w:szCs w:val="24"/>
        </w:rPr>
        <w:t xml:space="preserve">(stanowiące Załącznik Nr 12 do SIWZ) </w:t>
      </w:r>
      <w:r w:rsidRPr="00450875">
        <w:rPr>
          <w:sz w:val="24"/>
          <w:szCs w:val="24"/>
        </w:rPr>
        <w:t>. Zamawiający załącza przedmiary r</w:t>
      </w:r>
      <w:r w:rsidR="00BA7993" w:rsidRPr="00450875">
        <w:rPr>
          <w:sz w:val="24"/>
          <w:szCs w:val="24"/>
        </w:rPr>
        <w:t>obót (stanowiące Załącznik Nr 10</w:t>
      </w:r>
      <w:r w:rsidRPr="00450875">
        <w:rPr>
          <w:sz w:val="24"/>
          <w:szCs w:val="24"/>
        </w:rPr>
        <w:t xml:space="preserve"> do SIWZ) jako materiał informacyjny (pomocniczy) do sporządzenia </w:t>
      </w:r>
      <w:r w:rsidR="00B70D62" w:rsidRPr="00450875">
        <w:rPr>
          <w:sz w:val="24"/>
          <w:szCs w:val="24"/>
        </w:rPr>
        <w:t xml:space="preserve">szczegółowej kalkulacji cenowej oferty </w:t>
      </w:r>
      <w:r w:rsidRPr="00450875">
        <w:rPr>
          <w:sz w:val="24"/>
          <w:szCs w:val="24"/>
        </w:rPr>
        <w:t xml:space="preserve">przez Wykonawcę. Korzystanie z przedmiarów przygotowanych przez Zamawiającego odbywa się na wyłączne ryzyko Wykonawcy. Wykonawcy nie są zobowiązani do przedłożenia szczegółowej kalkulacji cenowej oferty wraz z ofertą. Szczegółową kalkulację cenową oferty dostarcza </w:t>
      </w:r>
      <w:r w:rsidRPr="00450875">
        <w:rPr>
          <w:sz w:val="24"/>
          <w:szCs w:val="24"/>
          <w:u w:val="single"/>
        </w:rPr>
        <w:t>wyłącznie Wykonawca, którego oferta zostanie wybrana</w:t>
      </w:r>
      <w:r w:rsidRPr="00450875">
        <w:rPr>
          <w:sz w:val="24"/>
          <w:szCs w:val="24"/>
        </w:rPr>
        <w:t>. Zamawiający określi termin i miejsce dostarczenia szczegółowej kalkulacji cenowej oferty w wezwaniu do zawarcia umowy w sprawie zamówienia publicznego. Wybrany Wykonawca przedstawi szczegółową kalkulację cenową oferty sporządzoną metodą uproszczoną z wyszczególnieniem: opisu robót, ilości przedmiarowej i jednostki miary robót, ceny jednostkowej robót oraz wartości roboty. Do szczegółowej kalkulacji cenowej oferty sporządzonej metodą uproszczoną należy załączyć zestawienia:</w:t>
      </w:r>
    </w:p>
    <w:p w14:paraId="6AD1AF4A" w14:textId="77777777" w:rsidR="00E450F1" w:rsidRPr="00450875" w:rsidRDefault="00E450F1" w:rsidP="00E450F1">
      <w:pPr>
        <w:autoSpaceDE w:val="0"/>
        <w:autoSpaceDN w:val="0"/>
        <w:adjustRightInd w:val="0"/>
        <w:spacing w:before="120"/>
        <w:ind w:left="357"/>
        <w:jc w:val="both"/>
        <w:rPr>
          <w:sz w:val="24"/>
          <w:szCs w:val="24"/>
        </w:rPr>
      </w:pPr>
      <w:r w:rsidRPr="00450875">
        <w:rPr>
          <w:sz w:val="24"/>
          <w:szCs w:val="24"/>
        </w:rPr>
        <w:t xml:space="preserve">- materiałowe </w:t>
      </w:r>
    </w:p>
    <w:p w14:paraId="093E9F99" w14:textId="77777777" w:rsidR="00E450F1" w:rsidRPr="00450875" w:rsidRDefault="00E450F1" w:rsidP="00E450F1">
      <w:pPr>
        <w:autoSpaceDE w:val="0"/>
        <w:autoSpaceDN w:val="0"/>
        <w:adjustRightInd w:val="0"/>
        <w:spacing w:before="120"/>
        <w:ind w:left="357"/>
        <w:jc w:val="both"/>
        <w:rPr>
          <w:sz w:val="24"/>
          <w:szCs w:val="24"/>
        </w:rPr>
      </w:pPr>
      <w:r w:rsidRPr="00450875">
        <w:rPr>
          <w:sz w:val="24"/>
          <w:szCs w:val="24"/>
        </w:rPr>
        <w:t xml:space="preserve">- robocizny </w:t>
      </w:r>
    </w:p>
    <w:p w14:paraId="427D71D8" w14:textId="77777777" w:rsidR="00E450F1" w:rsidRPr="00450875" w:rsidRDefault="00E450F1" w:rsidP="00E450F1">
      <w:pPr>
        <w:autoSpaceDE w:val="0"/>
        <w:autoSpaceDN w:val="0"/>
        <w:adjustRightInd w:val="0"/>
        <w:spacing w:before="120"/>
        <w:ind w:left="357"/>
        <w:jc w:val="both"/>
        <w:rPr>
          <w:sz w:val="24"/>
          <w:szCs w:val="24"/>
        </w:rPr>
      </w:pPr>
      <w:r w:rsidRPr="00450875">
        <w:rPr>
          <w:sz w:val="24"/>
          <w:szCs w:val="24"/>
        </w:rPr>
        <w:t>- sprzętu</w:t>
      </w:r>
    </w:p>
    <w:p w14:paraId="51F44B88" w14:textId="0133A415" w:rsidR="00A34F3F" w:rsidRPr="00450875" w:rsidRDefault="00E450F1" w:rsidP="00A34F3F">
      <w:pPr>
        <w:autoSpaceDE w:val="0"/>
        <w:autoSpaceDN w:val="0"/>
        <w:adjustRightInd w:val="0"/>
        <w:spacing w:before="120"/>
        <w:ind w:left="357"/>
        <w:jc w:val="both"/>
        <w:rPr>
          <w:sz w:val="24"/>
          <w:szCs w:val="24"/>
        </w:rPr>
      </w:pPr>
      <w:r w:rsidRPr="00450875">
        <w:rPr>
          <w:sz w:val="24"/>
          <w:szCs w:val="24"/>
        </w:rPr>
        <w:t>oraz określić poziom zastosowanych wskaźników narzutów. Poziom agregacji robót ustala się na poziomie robót prostych, w rozumieniu pkt. 2.15. podpunkt 1 „Polskich standardów kosztorysowania robót budowlanych” (Autor: Stowarzyszenie Kosztorysantów Polskich, Wydawnictwo: WACETOB, 2005 r.</w:t>
      </w:r>
    </w:p>
    <w:p w14:paraId="0BD189A8" w14:textId="34815707" w:rsidR="003A2395" w:rsidRPr="00450875" w:rsidRDefault="003A2395" w:rsidP="00E450F1">
      <w:pPr>
        <w:autoSpaceDE w:val="0"/>
        <w:autoSpaceDN w:val="0"/>
        <w:adjustRightInd w:val="0"/>
        <w:spacing w:before="120"/>
        <w:ind w:left="357"/>
        <w:jc w:val="both"/>
        <w:rPr>
          <w:sz w:val="24"/>
          <w:szCs w:val="24"/>
        </w:rPr>
      </w:pPr>
    </w:p>
    <w:p w14:paraId="2C4C2B75" w14:textId="009AB459" w:rsidR="000D1DAA" w:rsidRPr="00450875" w:rsidRDefault="003A2395" w:rsidP="003A2395">
      <w:pPr>
        <w:numPr>
          <w:ilvl w:val="3"/>
          <w:numId w:val="7"/>
        </w:numPr>
        <w:overflowPunct w:val="0"/>
        <w:autoSpaceDE w:val="0"/>
        <w:autoSpaceDN w:val="0"/>
        <w:adjustRightInd w:val="0"/>
        <w:jc w:val="both"/>
        <w:rPr>
          <w:b/>
          <w:sz w:val="24"/>
          <w:szCs w:val="24"/>
        </w:rPr>
      </w:pPr>
      <w:r w:rsidRPr="00450875">
        <w:rPr>
          <w:b/>
          <w:sz w:val="24"/>
          <w:szCs w:val="24"/>
        </w:rPr>
        <w:t xml:space="preserve">Zgodnie z art. 91 ust. 3a zdanie drugie ustawy </w:t>
      </w:r>
      <w:proofErr w:type="spellStart"/>
      <w:r w:rsidRPr="00450875">
        <w:rPr>
          <w:b/>
          <w:sz w:val="24"/>
          <w:szCs w:val="24"/>
        </w:rPr>
        <w:t>Pzp</w:t>
      </w:r>
      <w:proofErr w:type="spellEnd"/>
      <w:r w:rsidRPr="00450875">
        <w:rPr>
          <w:b/>
          <w:sz w:val="24"/>
          <w:szCs w:val="24"/>
        </w:rPr>
        <w:t xml:space="preserve">, Wykonawca, składając ofertę, zobowiązany jest poinformować Zamawiającego, czy wybór jego oferty będzie prowadzić do powstania u Zamawiającego obowiązku podatkowego, wskazując </w:t>
      </w:r>
      <w:r w:rsidRPr="00450875">
        <w:rPr>
          <w:b/>
          <w:sz w:val="24"/>
          <w:szCs w:val="24"/>
        </w:rPr>
        <w:lastRenderedPageBreak/>
        <w:t>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14:paraId="012BF07D" w14:textId="4117787E" w:rsidR="00A5049F" w:rsidRPr="00450875" w:rsidRDefault="00AA305D" w:rsidP="00AA305D">
      <w:pPr>
        <w:pStyle w:val="Nagwek2"/>
        <w:spacing w:before="240" w:after="240"/>
        <w:rPr>
          <w:rFonts w:ascii="Times New Roman" w:hAnsi="Times New Roman"/>
          <w:sz w:val="24"/>
          <w:szCs w:val="24"/>
        </w:rPr>
      </w:pPr>
      <w:bookmarkStart w:id="51" w:name="_Toc72717339"/>
      <w:bookmarkStart w:id="52" w:name="_Toc95621023"/>
      <w:bookmarkStart w:id="53" w:name="_Toc95621124"/>
      <w:bookmarkStart w:id="54" w:name="_Toc95633507"/>
      <w:bookmarkStart w:id="55" w:name="_Toc320861823"/>
      <w:r w:rsidRPr="00450875">
        <w:rPr>
          <w:rFonts w:ascii="Times New Roman" w:hAnsi="Times New Roman"/>
          <w:sz w:val="24"/>
          <w:szCs w:val="24"/>
        </w:rPr>
        <w:t>XVII</w:t>
      </w:r>
      <w:r w:rsidR="00A5049F" w:rsidRPr="00450875">
        <w:rPr>
          <w:rFonts w:ascii="Times New Roman" w:hAnsi="Times New Roman"/>
          <w:sz w:val="24"/>
          <w:szCs w:val="24"/>
        </w:rPr>
        <w:t>. Opis kryteriów</w:t>
      </w:r>
      <w:r w:rsidR="00E347AC" w:rsidRPr="00450875">
        <w:rPr>
          <w:rFonts w:ascii="Times New Roman" w:hAnsi="Times New Roman"/>
          <w:sz w:val="24"/>
          <w:szCs w:val="24"/>
        </w:rPr>
        <w:t>, którymi Zamawiający będzie się kierował</w:t>
      </w:r>
      <w:r w:rsidR="00FE0586" w:rsidRPr="00450875">
        <w:rPr>
          <w:rFonts w:ascii="Times New Roman" w:hAnsi="Times New Roman"/>
          <w:sz w:val="24"/>
          <w:szCs w:val="24"/>
        </w:rPr>
        <w:t xml:space="preserve"> </w:t>
      </w:r>
      <w:r w:rsidR="00E347AC" w:rsidRPr="00450875">
        <w:rPr>
          <w:rFonts w:ascii="Times New Roman" w:hAnsi="Times New Roman"/>
          <w:sz w:val="24"/>
          <w:szCs w:val="24"/>
        </w:rPr>
        <w:t xml:space="preserve">przy wyborze oferty, wraz </w:t>
      </w:r>
      <w:r w:rsidR="00A5049F" w:rsidRPr="00450875">
        <w:rPr>
          <w:rFonts w:ascii="Times New Roman" w:hAnsi="Times New Roman"/>
          <w:sz w:val="24"/>
          <w:szCs w:val="24"/>
        </w:rPr>
        <w:t xml:space="preserve">z podaniem znaczenia </w:t>
      </w:r>
      <w:r w:rsidR="00E347AC" w:rsidRPr="00450875">
        <w:rPr>
          <w:rFonts w:ascii="Times New Roman" w:hAnsi="Times New Roman"/>
          <w:sz w:val="24"/>
          <w:szCs w:val="24"/>
        </w:rPr>
        <w:t xml:space="preserve">tych kryteriów </w:t>
      </w:r>
      <w:r w:rsidR="00A5049F" w:rsidRPr="00450875">
        <w:rPr>
          <w:rFonts w:ascii="Times New Roman" w:hAnsi="Times New Roman"/>
          <w:sz w:val="24"/>
          <w:szCs w:val="24"/>
        </w:rPr>
        <w:t>i sposobu oceny ofert</w:t>
      </w:r>
      <w:bookmarkEnd w:id="51"/>
      <w:bookmarkEnd w:id="52"/>
      <w:bookmarkEnd w:id="53"/>
      <w:bookmarkEnd w:id="54"/>
      <w:bookmarkEnd w:id="55"/>
    </w:p>
    <w:p w14:paraId="52E9C487" w14:textId="77777777" w:rsidR="008601E1" w:rsidRPr="00450875" w:rsidRDefault="008601E1" w:rsidP="008601E1"/>
    <w:p w14:paraId="0FF40F8B" w14:textId="77777777" w:rsidR="008601E1" w:rsidRPr="00450875" w:rsidRDefault="008601E1" w:rsidP="008601E1">
      <w:pPr>
        <w:numPr>
          <w:ilvl w:val="0"/>
          <w:numId w:val="17"/>
        </w:numPr>
        <w:autoSpaceDE w:val="0"/>
        <w:autoSpaceDN w:val="0"/>
        <w:adjustRightInd w:val="0"/>
        <w:spacing w:after="120"/>
        <w:ind w:left="357" w:hanging="357"/>
        <w:jc w:val="both"/>
        <w:rPr>
          <w:b/>
          <w:sz w:val="24"/>
          <w:szCs w:val="24"/>
        </w:rPr>
      </w:pPr>
      <w:r w:rsidRPr="00450875">
        <w:rPr>
          <w:sz w:val="24"/>
          <w:szCs w:val="24"/>
        </w:rPr>
        <w:t>Zamawiający wybierze ofertę najkorzystniejszą spośród ofert nie odrzuconych wyłącznie na podstawie kryterium oceny ofert, którym są:</w:t>
      </w:r>
    </w:p>
    <w:p w14:paraId="2104F607" w14:textId="77777777" w:rsidR="008601E1" w:rsidRPr="00450875" w:rsidRDefault="008601E1" w:rsidP="008601E1">
      <w:pPr>
        <w:numPr>
          <w:ilvl w:val="1"/>
          <w:numId w:val="18"/>
        </w:numPr>
        <w:autoSpaceDE w:val="0"/>
        <w:autoSpaceDN w:val="0"/>
        <w:adjustRightInd w:val="0"/>
        <w:jc w:val="both"/>
        <w:rPr>
          <w:b/>
          <w:sz w:val="24"/>
          <w:szCs w:val="24"/>
        </w:rPr>
      </w:pPr>
      <w:r w:rsidRPr="00450875">
        <w:rPr>
          <w:b/>
          <w:bCs/>
          <w:sz w:val="24"/>
          <w:szCs w:val="24"/>
        </w:rPr>
        <w:t xml:space="preserve">cena </w:t>
      </w:r>
      <w:r w:rsidRPr="00450875">
        <w:rPr>
          <w:bCs/>
          <w:sz w:val="24"/>
          <w:szCs w:val="24"/>
        </w:rPr>
        <w:t>(</w:t>
      </w:r>
      <w:r w:rsidRPr="00450875">
        <w:rPr>
          <w:bCs/>
          <w:sz w:val="24"/>
          <w:szCs w:val="24"/>
          <w:u w:val="single"/>
        </w:rPr>
        <w:t>w rozumieniu wartość brutto zamówienia czyli wartość brutto umowy</w:t>
      </w:r>
      <w:r w:rsidRPr="00450875">
        <w:rPr>
          <w:bCs/>
          <w:sz w:val="24"/>
          <w:szCs w:val="24"/>
        </w:rPr>
        <w:t>)</w:t>
      </w:r>
      <w:r w:rsidRPr="00450875">
        <w:rPr>
          <w:b/>
          <w:bCs/>
          <w:sz w:val="24"/>
          <w:szCs w:val="24"/>
        </w:rPr>
        <w:t xml:space="preserve"> – waga 60%, </w:t>
      </w:r>
      <w:r w:rsidRPr="00450875">
        <w:rPr>
          <w:sz w:val="24"/>
          <w:szCs w:val="24"/>
        </w:rPr>
        <w:t>gdzie punkty wyliczane są wg następującego wzoru:</w:t>
      </w:r>
    </w:p>
    <w:p w14:paraId="565F3CAA" w14:textId="77777777" w:rsidR="008601E1" w:rsidRPr="00450875" w:rsidRDefault="008601E1" w:rsidP="008601E1">
      <w:pPr>
        <w:autoSpaceDE w:val="0"/>
        <w:autoSpaceDN w:val="0"/>
        <w:adjustRightInd w:val="0"/>
        <w:rPr>
          <w:b/>
          <w:sz w:val="24"/>
          <w:szCs w:val="24"/>
        </w:rPr>
      </w:pPr>
    </w:p>
    <w:p w14:paraId="1EA72299" w14:textId="77777777" w:rsidR="008601E1" w:rsidRPr="00450875" w:rsidRDefault="008601E1" w:rsidP="008601E1">
      <w:pPr>
        <w:spacing w:after="120"/>
        <w:ind w:left="720"/>
        <w:rPr>
          <w:i/>
          <w:iCs/>
          <w:sz w:val="24"/>
          <w:szCs w:val="24"/>
        </w:rPr>
      </w:pPr>
      <w:r w:rsidRPr="00450875">
        <w:rPr>
          <w:position w:val="-30"/>
          <w:sz w:val="24"/>
          <w:szCs w:val="24"/>
        </w:rPr>
        <w:object w:dxaOrig="1140" w:dyaOrig="700" w14:anchorId="7AD67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7pt" o:ole="">
            <v:imagedata r:id="rId8" o:title=""/>
          </v:shape>
          <o:OLEObject Type="Embed" ProgID="Equation.3" ShapeID="_x0000_i1025" DrawAspect="Content" ObjectID="_1629526200" r:id="rId9"/>
        </w:object>
      </w:r>
      <w:r w:rsidRPr="00450875">
        <w:rPr>
          <w:sz w:val="24"/>
          <w:szCs w:val="24"/>
        </w:rPr>
        <w:t>·6</w:t>
      </w:r>
      <w:r w:rsidRPr="00450875">
        <w:rPr>
          <w:i/>
          <w:iCs/>
          <w:sz w:val="24"/>
          <w:szCs w:val="24"/>
        </w:rPr>
        <w:t xml:space="preserve">0 pkt </w:t>
      </w:r>
      <w:r w:rsidRPr="00450875">
        <w:rPr>
          <w:i/>
          <w:iCs/>
          <w:sz w:val="24"/>
          <w:szCs w:val="24"/>
          <w:bdr w:val="single" w:sz="4" w:space="0" w:color="auto"/>
        </w:rPr>
        <w:t xml:space="preserve"> </w:t>
      </w:r>
    </w:p>
    <w:p w14:paraId="0CE6FD16" w14:textId="77777777" w:rsidR="008601E1" w:rsidRPr="00450875" w:rsidRDefault="008601E1" w:rsidP="008601E1">
      <w:pPr>
        <w:ind w:left="720"/>
        <w:rPr>
          <w:i/>
          <w:iCs/>
          <w:sz w:val="24"/>
          <w:szCs w:val="24"/>
        </w:rPr>
      </w:pPr>
      <w:r w:rsidRPr="00450875">
        <w:rPr>
          <w:i/>
          <w:iCs/>
          <w:sz w:val="24"/>
          <w:szCs w:val="24"/>
        </w:rPr>
        <w:t>C</w:t>
      </w:r>
      <w:r w:rsidRPr="00450875">
        <w:rPr>
          <w:i/>
          <w:iCs/>
          <w:sz w:val="24"/>
          <w:szCs w:val="24"/>
          <w:vertAlign w:val="subscript"/>
        </w:rPr>
        <w:t>0</w:t>
      </w:r>
      <w:r w:rsidRPr="00450875">
        <w:rPr>
          <w:i/>
          <w:iCs/>
          <w:sz w:val="24"/>
          <w:szCs w:val="24"/>
        </w:rPr>
        <w:t xml:space="preserve"> – liczba punktów uzyskanych przez ofertę badaną (</w:t>
      </w:r>
      <w:r w:rsidRPr="00450875">
        <w:rPr>
          <w:i/>
          <w:iCs/>
          <w:sz w:val="24"/>
          <w:szCs w:val="24"/>
          <w:u w:val="single"/>
        </w:rPr>
        <w:t>po zaokrągleniu do dwóch miejsc po przecinku</w:t>
      </w:r>
      <w:r w:rsidRPr="00450875">
        <w:rPr>
          <w:i/>
          <w:iCs/>
          <w:sz w:val="24"/>
          <w:szCs w:val="24"/>
        </w:rPr>
        <w:t>) w kryterium cena.</w:t>
      </w:r>
    </w:p>
    <w:p w14:paraId="1487DCA2" w14:textId="77777777" w:rsidR="008601E1" w:rsidRPr="00450875" w:rsidRDefault="008601E1" w:rsidP="008601E1">
      <w:pPr>
        <w:ind w:left="720"/>
        <w:rPr>
          <w:i/>
          <w:iCs/>
          <w:sz w:val="24"/>
          <w:szCs w:val="24"/>
        </w:rPr>
      </w:pPr>
      <w:r w:rsidRPr="00450875">
        <w:rPr>
          <w:i/>
          <w:iCs/>
          <w:sz w:val="24"/>
          <w:szCs w:val="24"/>
        </w:rPr>
        <w:t>C</w:t>
      </w:r>
      <w:r w:rsidRPr="00450875">
        <w:rPr>
          <w:i/>
          <w:iCs/>
          <w:sz w:val="24"/>
          <w:szCs w:val="24"/>
          <w:vertAlign w:val="subscript"/>
        </w:rPr>
        <w:t>MIN</w:t>
      </w:r>
      <w:r w:rsidRPr="00450875">
        <w:rPr>
          <w:i/>
          <w:iCs/>
          <w:sz w:val="24"/>
          <w:szCs w:val="24"/>
        </w:rPr>
        <w:t xml:space="preserve"> – najniższa zaproponowana cena wśród ofert niepodlegających odrzuceniu</w:t>
      </w:r>
    </w:p>
    <w:p w14:paraId="3B27E9B3" w14:textId="77777777" w:rsidR="008601E1" w:rsidRPr="00450875" w:rsidRDefault="008601E1" w:rsidP="008601E1">
      <w:pPr>
        <w:spacing w:after="120"/>
        <w:jc w:val="both"/>
        <w:rPr>
          <w:i/>
          <w:iCs/>
          <w:sz w:val="24"/>
          <w:szCs w:val="24"/>
        </w:rPr>
      </w:pPr>
      <w:r w:rsidRPr="00450875">
        <w:rPr>
          <w:i/>
          <w:iCs/>
          <w:sz w:val="24"/>
          <w:szCs w:val="24"/>
        </w:rPr>
        <w:t xml:space="preserve">             C</w:t>
      </w:r>
      <w:r w:rsidRPr="00450875">
        <w:rPr>
          <w:i/>
          <w:iCs/>
          <w:sz w:val="24"/>
          <w:szCs w:val="24"/>
          <w:vertAlign w:val="subscript"/>
        </w:rPr>
        <w:t>B</w:t>
      </w:r>
      <w:r w:rsidRPr="00450875">
        <w:rPr>
          <w:i/>
          <w:iCs/>
          <w:sz w:val="24"/>
          <w:szCs w:val="24"/>
        </w:rPr>
        <w:t xml:space="preserve"> – zaproponowana cena oferty badanej</w:t>
      </w:r>
    </w:p>
    <w:p w14:paraId="053D505F" w14:textId="77777777" w:rsidR="008601E1" w:rsidRPr="00450875" w:rsidRDefault="008601E1" w:rsidP="008601E1">
      <w:pPr>
        <w:numPr>
          <w:ilvl w:val="1"/>
          <w:numId w:val="18"/>
        </w:numPr>
        <w:autoSpaceDE w:val="0"/>
        <w:autoSpaceDN w:val="0"/>
        <w:adjustRightInd w:val="0"/>
        <w:jc w:val="both"/>
        <w:rPr>
          <w:b/>
          <w:sz w:val="24"/>
          <w:szCs w:val="24"/>
        </w:rPr>
      </w:pPr>
      <w:r w:rsidRPr="00450875">
        <w:rPr>
          <w:b/>
          <w:bCs/>
          <w:sz w:val="24"/>
          <w:szCs w:val="24"/>
        </w:rPr>
        <w:t xml:space="preserve">termin gwarancji – waga 40%, </w:t>
      </w:r>
      <w:r w:rsidRPr="00450875">
        <w:rPr>
          <w:sz w:val="24"/>
          <w:szCs w:val="24"/>
        </w:rPr>
        <w:t>gdzie punkty wyliczane są wg następującego wzoru:</w:t>
      </w:r>
    </w:p>
    <w:p w14:paraId="1C4105E9" w14:textId="77777777" w:rsidR="008601E1" w:rsidRPr="00450875" w:rsidRDefault="008601E1" w:rsidP="008601E1">
      <w:pPr>
        <w:autoSpaceDE w:val="0"/>
        <w:autoSpaceDN w:val="0"/>
        <w:adjustRightInd w:val="0"/>
        <w:ind w:left="720"/>
        <w:jc w:val="both"/>
        <w:rPr>
          <w:b/>
          <w:sz w:val="24"/>
          <w:szCs w:val="24"/>
        </w:rPr>
      </w:pPr>
    </w:p>
    <w:p w14:paraId="058C745F" w14:textId="77777777" w:rsidR="008601E1" w:rsidRPr="00450875" w:rsidRDefault="008601E1" w:rsidP="008601E1">
      <w:pPr>
        <w:ind w:left="720" w:hanging="37"/>
        <w:jc w:val="both"/>
        <w:rPr>
          <w:b/>
          <w:color w:val="000000"/>
          <w:sz w:val="24"/>
          <w:szCs w:val="24"/>
        </w:rPr>
      </w:pPr>
      <w:r w:rsidRPr="00450875">
        <w:rPr>
          <w:rStyle w:val="tekstdokbold"/>
          <w:b w:val="0"/>
          <w:color w:val="000000"/>
          <w:sz w:val="24"/>
          <w:szCs w:val="24"/>
        </w:rPr>
        <w:t>Sposób przyznania punktów w kryterium „</w:t>
      </w:r>
      <w:r w:rsidRPr="00450875">
        <w:rPr>
          <w:bCs/>
          <w:sz w:val="24"/>
          <w:szCs w:val="24"/>
        </w:rPr>
        <w:t>termin</w:t>
      </w:r>
      <w:r w:rsidRPr="00450875">
        <w:rPr>
          <w:rStyle w:val="tekstdokbold"/>
          <w:b w:val="0"/>
          <w:color w:val="000000"/>
          <w:sz w:val="24"/>
          <w:szCs w:val="24"/>
        </w:rPr>
        <w:t xml:space="preserve"> gwarancji”:</w:t>
      </w:r>
    </w:p>
    <w:p w14:paraId="785900E1" w14:textId="77777777" w:rsidR="008601E1" w:rsidRPr="00450875" w:rsidRDefault="008601E1" w:rsidP="008601E1">
      <w:pPr>
        <w:pStyle w:val="p"/>
        <w:ind w:left="683"/>
        <w:jc w:val="both"/>
        <w:rPr>
          <w:rFonts w:ascii="Times New Roman" w:hAnsi="Times New Roman" w:cs="Times New Roman"/>
          <w:sz w:val="24"/>
          <w:szCs w:val="24"/>
        </w:rPr>
      </w:pPr>
      <w:r w:rsidRPr="00450875">
        <w:rPr>
          <w:rFonts w:ascii="Times New Roman" w:hAnsi="Times New Roman" w:cs="Times New Roman"/>
          <w:color w:val="000000"/>
          <w:sz w:val="24"/>
          <w:szCs w:val="24"/>
        </w:rPr>
        <w:tab/>
        <w:t>Punkty za kryterium „</w:t>
      </w:r>
      <w:r w:rsidRPr="00450875">
        <w:rPr>
          <w:rFonts w:ascii="Times New Roman" w:hAnsi="Times New Roman" w:cs="Times New Roman"/>
          <w:bCs/>
          <w:sz w:val="24"/>
          <w:szCs w:val="24"/>
        </w:rPr>
        <w:t>termin</w:t>
      </w:r>
      <w:r w:rsidRPr="00450875">
        <w:rPr>
          <w:rFonts w:ascii="Times New Roman" w:hAnsi="Times New Roman" w:cs="Times New Roman"/>
          <w:color w:val="000000"/>
          <w:sz w:val="24"/>
          <w:szCs w:val="24"/>
        </w:rPr>
        <w:t xml:space="preserve"> gwaran</w:t>
      </w:r>
      <w:r w:rsidRPr="00450875">
        <w:rPr>
          <w:rFonts w:ascii="Times New Roman" w:hAnsi="Times New Roman" w:cs="Times New Roman"/>
          <w:sz w:val="24"/>
          <w:szCs w:val="24"/>
        </w:rPr>
        <w:t xml:space="preserve">cji” przyznawane będą za okres gwarancji wg. następującego założenia: </w:t>
      </w:r>
    </w:p>
    <w:p w14:paraId="0983A390" w14:textId="77777777" w:rsidR="008601E1" w:rsidRPr="00450875" w:rsidRDefault="008601E1" w:rsidP="008601E1">
      <w:pPr>
        <w:pStyle w:val="p"/>
        <w:jc w:val="both"/>
        <w:rPr>
          <w:rFonts w:ascii="Times New Roman" w:hAnsi="Times New Roman" w:cs="Times New Roman"/>
          <w:sz w:val="24"/>
          <w:szCs w:val="24"/>
        </w:rPr>
      </w:pPr>
    </w:p>
    <w:p w14:paraId="1A268D7A" w14:textId="77777777" w:rsidR="008601E1" w:rsidRPr="00450875" w:rsidRDefault="008601E1" w:rsidP="008601E1">
      <w:pPr>
        <w:pStyle w:val="p"/>
        <w:ind w:left="6663" w:hanging="5810"/>
        <w:jc w:val="both"/>
        <w:rPr>
          <w:rFonts w:ascii="Times New Roman" w:hAnsi="Times New Roman" w:cs="Times New Roman"/>
          <w:sz w:val="24"/>
          <w:szCs w:val="24"/>
        </w:rPr>
      </w:pPr>
      <w:r w:rsidRPr="00450875">
        <w:rPr>
          <w:rFonts w:ascii="Times New Roman" w:hAnsi="Times New Roman" w:cs="Times New Roman"/>
          <w:sz w:val="24"/>
          <w:szCs w:val="24"/>
        </w:rPr>
        <w:t xml:space="preserve">- za  </w:t>
      </w:r>
      <w:r w:rsidRPr="00450875">
        <w:rPr>
          <w:rFonts w:ascii="Times New Roman" w:hAnsi="Times New Roman" w:cs="Times New Roman"/>
          <w:bCs/>
          <w:sz w:val="24"/>
          <w:szCs w:val="24"/>
        </w:rPr>
        <w:t>termin</w:t>
      </w:r>
      <w:r w:rsidRPr="00450875">
        <w:rPr>
          <w:rFonts w:ascii="Times New Roman" w:hAnsi="Times New Roman" w:cs="Times New Roman"/>
          <w:sz w:val="24"/>
          <w:szCs w:val="24"/>
        </w:rPr>
        <w:t xml:space="preserve"> gwarancji  36 miesięcy - Wykonawca otrzyma 10,0 pkt.;</w:t>
      </w:r>
    </w:p>
    <w:p w14:paraId="540E43B5" w14:textId="77777777" w:rsidR="008601E1" w:rsidRPr="00450875" w:rsidRDefault="008601E1" w:rsidP="008601E1">
      <w:pPr>
        <w:pStyle w:val="p"/>
        <w:ind w:left="6663" w:hanging="5954"/>
        <w:jc w:val="both"/>
        <w:rPr>
          <w:rFonts w:ascii="Times New Roman" w:hAnsi="Times New Roman" w:cs="Times New Roman"/>
          <w:sz w:val="24"/>
          <w:szCs w:val="24"/>
        </w:rPr>
      </w:pPr>
      <w:r w:rsidRPr="00450875">
        <w:rPr>
          <w:rFonts w:ascii="Times New Roman" w:hAnsi="Times New Roman" w:cs="Times New Roman"/>
          <w:sz w:val="24"/>
          <w:szCs w:val="24"/>
        </w:rPr>
        <w:t xml:space="preserve">  - za  </w:t>
      </w:r>
      <w:r w:rsidRPr="00450875">
        <w:rPr>
          <w:rFonts w:ascii="Times New Roman" w:hAnsi="Times New Roman" w:cs="Times New Roman"/>
          <w:bCs/>
          <w:sz w:val="24"/>
          <w:szCs w:val="24"/>
        </w:rPr>
        <w:t>termin</w:t>
      </w:r>
      <w:r w:rsidRPr="00450875">
        <w:rPr>
          <w:rFonts w:ascii="Times New Roman" w:hAnsi="Times New Roman" w:cs="Times New Roman"/>
          <w:sz w:val="24"/>
          <w:szCs w:val="24"/>
        </w:rPr>
        <w:t xml:space="preserve"> gwarancji od 37 miesięcy do 47 miesięcy  - Wykonawca otrzyma                     20,0 pkt.;</w:t>
      </w:r>
    </w:p>
    <w:p w14:paraId="42484E0C" w14:textId="77777777" w:rsidR="008601E1" w:rsidRPr="00450875" w:rsidRDefault="008601E1" w:rsidP="008601E1">
      <w:pPr>
        <w:pStyle w:val="p"/>
        <w:ind w:left="6663" w:hanging="5954"/>
        <w:jc w:val="both"/>
        <w:rPr>
          <w:rFonts w:ascii="Times New Roman" w:hAnsi="Times New Roman" w:cs="Times New Roman"/>
          <w:sz w:val="24"/>
          <w:szCs w:val="24"/>
        </w:rPr>
      </w:pPr>
      <w:r w:rsidRPr="00450875">
        <w:rPr>
          <w:rFonts w:ascii="Times New Roman" w:hAnsi="Times New Roman" w:cs="Times New Roman"/>
          <w:sz w:val="24"/>
          <w:szCs w:val="24"/>
        </w:rPr>
        <w:t xml:space="preserve">  - za  </w:t>
      </w:r>
      <w:r w:rsidRPr="00450875">
        <w:rPr>
          <w:rFonts w:ascii="Times New Roman" w:hAnsi="Times New Roman" w:cs="Times New Roman"/>
          <w:bCs/>
          <w:sz w:val="24"/>
          <w:szCs w:val="24"/>
        </w:rPr>
        <w:t>termin</w:t>
      </w:r>
      <w:r w:rsidRPr="00450875">
        <w:rPr>
          <w:rFonts w:ascii="Times New Roman" w:hAnsi="Times New Roman" w:cs="Times New Roman"/>
          <w:sz w:val="24"/>
          <w:szCs w:val="24"/>
        </w:rPr>
        <w:t xml:space="preserve"> gwarancji od 48 miesięcy do 59 miesięcy  - Wykonawca otrzyma                 30,0 pkt.;</w:t>
      </w:r>
    </w:p>
    <w:p w14:paraId="6AE6ED49" w14:textId="77777777" w:rsidR="008601E1" w:rsidRPr="00450875" w:rsidRDefault="008601E1" w:rsidP="008601E1">
      <w:pPr>
        <w:pStyle w:val="p"/>
        <w:ind w:left="6663" w:hanging="6663"/>
        <w:jc w:val="both"/>
        <w:rPr>
          <w:rFonts w:ascii="Times New Roman" w:hAnsi="Times New Roman" w:cs="Times New Roman"/>
          <w:sz w:val="24"/>
          <w:szCs w:val="24"/>
        </w:rPr>
      </w:pPr>
      <w:r w:rsidRPr="00450875">
        <w:rPr>
          <w:rFonts w:ascii="Times New Roman" w:hAnsi="Times New Roman" w:cs="Times New Roman"/>
          <w:sz w:val="24"/>
          <w:szCs w:val="24"/>
        </w:rPr>
        <w:t xml:space="preserve">              -  za  </w:t>
      </w:r>
      <w:r w:rsidRPr="00450875">
        <w:rPr>
          <w:rFonts w:ascii="Times New Roman" w:hAnsi="Times New Roman" w:cs="Times New Roman"/>
          <w:bCs/>
          <w:sz w:val="24"/>
          <w:szCs w:val="24"/>
        </w:rPr>
        <w:t>termin</w:t>
      </w:r>
      <w:r w:rsidRPr="00450875">
        <w:rPr>
          <w:rFonts w:ascii="Times New Roman" w:hAnsi="Times New Roman" w:cs="Times New Roman"/>
          <w:sz w:val="24"/>
          <w:szCs w:val="24"/>
        </w:rPr>
        <w:t xml:space="preserve"> gwarancji 60 miesięcy  - Wykonawca otrzyma  40,0 pkt.;</w:t>
      </w:r>
    </w:p>
    <w:p w14:paraId="3829FBF0" w14:textId="77777777" w:rsidR="008601E1" w:rsidRPr="00450875" w:rsidRDefault="008601E1" w:rsidP="008601E1">
      <w:pPr>
        <w:pStyle w:val="p"/>
        <w:jc w:val="both"/>
        <w:rPr>
          <w:rFonts w:ascii="Times New Roman" w:hAnsi="Times New Roman" w:cs="Times New Roman"/>
          <w:sz w:val="24"/>
          <w:szCs w:val="24"/>
        </w:rPr>
      </w:pPr>
      <w:r w:rsidRPr="00450875">
        <w:rPr>
          <w:rFonts w:ascii="Times New Roman" w:hAnsi="Times New Roman" w:cs="Times New Roman"/>
          <w:sz w:val="24"/>
          <w:szCs w:val="24"/>
        </w:rPr>
        <w:t xml:space="preserve"> </w:t>
      </w:r>
    </w:p>
    <w:p w14:paraId="3DB2E7C0" w14:textId="77777777" w:rsidR="008601E1" w:rsidRPr="00450875" w:rsidRDefault="008601E1" w:rsidP="008601E1">
      <w:pPr>
        <w:pStyle w:val="p"/>
        <w:ind w:left="705"/>
        <w:jc w:val="both"/>
        <w:rPr>
          <w:rFonts w:ascii="Times New Roman" w:hAnsi="Times New Roman" w:cs="Times New Roman"/>
          <w:sz w:val="24"/>
          <w:szCs w:val="24"/>
        </w:rPr>
      </w:pPr>
      <w:r w:rsidRPr="00450875">
        <w:rPr>
          <w:rFonts w:ascii="Times New Roman" w:hAnsi="Times New Roman" w:cs="Times New Roman"/>
          <w:sz w:val="24"/>
          <w:szCs w:val="24"/>
        </w:rPr>
        <w:t>Za kryterium „</w:t>
      </w:r>
      <w:r w:rsidRPr="00450875">
        <w:rPr>
          <w:rFonts w:ascii="Times New Roman" w:hAnsi="Times New Roman" w:cs="Times New Roman"/>
          <w:bCs/>
          <w:sz w:val="24"/>
          <w:szCs w:val="24"/>
        </w:rPr>
        <w:t>termin</w:t>
      </w:r>
      <w:r w:rsidRPr="00450875">
        <w:rPr>
          <w:rFonts w:ascii="Times New Roman" w:hAnsi="Times New Roman" w:cs="Times New Roman"/>
          <w:sz w:val="24"/>
          <w:szCs w:val="24"/>
        </w:rPr>
        <w:t xml:space="preserve"> gwarancji” Wykonawca maksymalnie może uzyskać  –  40 punktów.</w:t>
      </w:r>
    </w:p>
    <w:p w14:paraId="1371881F" w14:textId="77777777" w:rsidR="008601E1" w:rsidRPr="00450875" w:rsidRDefault="008601E1" w:rsidP="008601E1">
      <w:pPr>
        <w:pStyle w:val="p"/>
        <w:jc w:val="both"/>
        <w:rPr>
          <w:rFonts w:ascii="Times New Roman" w:hAnsi="Times New Roman" w:cs="Times New Roman"/>
          <w:sz w:val="24"/>
          <w:szCs w:val="24"/>
        </w:rPr>
      </w:pPr>
    </w:p>
    <w:p w14:paraId="057FB8CD" w14:textId="77777777" w:rsidR="008601E1" w:rsidRPr="00450875" w:rsidRDefault="008601E1" w:rsidP="008601E1">
      <w:pPr>
        <w:pStyle w:val="p"/>
        <w:ind w:left="683" w:firstLine="22"/>
        <w:jc w:val="both"/>
        <w:rPr>
          <w:rFonts w:ascii="Times New Roman" w:hAnsi="Times New Roman" w:cs="Times New Roman"/>
          <w:sz w:val="24"/>
          <w:szCs w:val="24"/>
        </w:rPr>
      </w:pPr>
      <w:r w:rsidRPr="00450875">
        <w:rPr>
          <w:rFonts w:ascii="Times New Roman" w:hAnsi="Times New Roman" w:cs="Times New Roman"/>
          <w:sz w:val="24"/>
          <w:szCs w:val="24"/>
        </w:rPr>
        <w:t xml:space="preserve">Uwaga: Jeżeli Wykonawca nie zaoferuje </w:t>
      </w:r>
      <w:r w:rsidRPr="00450875">
        <w:rPr>
          <w:rFonts w:ascii="Times New Roman" w:hAnsi="Times New Roman" w:cs="Times New Roman"/>
          <w:bCs/>
          <w:sz w:val="24"/>
          <w:szCs w:val="24"/>
        </w:rPr>
        <w:t>terminu</w:t>
      </w:r>
      <w:r w:rsidRPr="00450875">
        <w:rPr>
          <w:rFonts w:ascii="Times New Roman" w:hAnsi="Times New Roman" w:cs="Times New Roman"/>
          <w:sz w:val="24"/>
          <w:szCs w:val="24"/>
        </w:rPr>
        <w:t xml:space="preserve"> gwarancji co najmniej 36 miesięcy, to Zamawiający odrzuci ofertę Wykonawcy na podstawie art. 89 ust. 1 pkt. 2 ustawy PZP.</w:t>
      </w:r>
    </w:p>
    <w:p w14:paraId="0FE1320B" w14:textId="77777777" w:rsidR="008601E1" w:rsidRPr="00450875" w:rsidRDefault="008601E1" w:rsidP="008601E1">
      <w:pPr>
        <w:pStyle w:val="p"/>
        <w:jc w:val="both"/>
        <w:rPr>
          <w:rFonts w:ascii="Times New Roman" w:hAnsi="Times New Roman" w:cs="Times New Roman"/>
          <w:sz w:val="24"/>
          <w:szCs w:val="24"/>
        </w:rPr>
      </w:pPr>
    </w:p>
    <w:p w14:paraId="4D4991DC" w14:textId="77777777" w:rsidR="008601E1" w:rsidRPr="00450875" w:rsidRDefault="008601E1" w:rsidP="008601E1">
      <w:pPr>
        <w:pStyle w:val="Tekstpodstawowy"/>
        <w:ind w:left="709"/>
        <w:rPr>
          <w:b/>
          <w:i w:val="0"/>
          <w:szCs w:val="24"/>
        </w:rPr>
      </w:pPr>
      <w:r w:rsidRPr="00450875">
        <w:rPr>
          <w:i w:val="0"/>
          <w:szCs w:val="24"/>
        </w:rPr>
        <w:t xml:space="preserve">Jeżeli wykonawca zaproponuje </w:t>
      </w:r>
      <w:r w:rsidRPr="00450875">
        <w:rPr>
          <w:bCs/>
          <w:i w:val="0"/>
          <w:szCs w:val="24"/>
        </w:rPr>
        <w:t>termin</w:t>
      </w:r>
      <w:r w:rsidRPr="00450875">
        <w:rPr>
          <w:i w:val="0"/>
          <w:szCs w:val="24"/>
        </w:rPr>
        <w:t xml:space="preserve"> gwarancji dłuższy niż 60 miesięcy, do oceny ofert w kryterium „</w:t>
      </w:r>
      <w:r w:rsidRPr="00450875">
        <w:rPr>
          <w:bCs/>
          <w:i w:val="0"/>
          <w:szCs w:val="24"/>
        </w:rPr>
        <w:t>termin</w:t>
      </w:r>
      <w:r w:rsidRPr="00450875">
        <w:rPr>
          <w:i w:val="0"/>
          <w:szCs w:val="24"/>
        </w:rPr>
        <w:t xml:space="preserve"> gwarancji” zostanie mu policzony termin 60 miesięcy.</w:t>
      </w:r>
    </w:p>
    <w:p w14:paraId="1A6D71CD" w14:textId="77777777" w:rsidR="008601E1" w:rsidRPr="00450875" w:rsidRDefault="008601E1" w:rsidP="008601E1">
      <w:pPr>
        <w:rPr>
          <w:iCs/>
          <w:sz w:val="24"/>
          <w:szCs w:val="24"/>
        </w:rPr>
      </w:pPr>
    </w:p>
    <w:p w14:paraId="73B386E2" w14:textId="77777777" w:rsidR="008601E1" w:rsidRPr="00450875" w:rsidRDefault="008601E1" w:rsidP="008601E1">
      <w:pPr>
        <w:pStyle w:val="Tekstpodstawowywcity3"/>
        <w:numPr>
          <w:ilvl w:val="0"/>
          <w:numId w:val="17"/>
        </w:numPr>
        <w:suppressAutoHyphens w:val="0"/>
        <w:spacing w:after="120" w:line="240" w:lineRule="auto"/>
        <w:rPr>
          <w:rFonts w:ascii="Times New Roman" w:hAnsi="Times New Roman"/>
          <w:szCs w:val="24"/>
        </w:rPr>
      </w:pPr>
      <w:r w:rsidRPr="00450875">
        <w:rPr>
          <w:rFonts w:ascii="Times New Roman" w:hAnsi="Times New Roman"/>
          <w:szCs w:val="24"/>
        </w:rPr>
        <w:t>Zamówienie udzielone zostanie temu Wykonawcy, który:</w:t>
      </w:r>
    </w:p>
    <w:p w14:paraId="494A7BE5" w14:textId="77777777" w:rsidR="008601E1" w:rsidRPr="00450875" w:rsidRDefault="008601E1" w:rsidP="008601E1">
      <w:pPr>
        <w:pStyle w:val="Tekstpodstawowywcity3"/>
        <w:numPr>
          <w:ilvl w:val="1"/>
          <w:numId w:val="19"/>
        </w:numPr>
        <w:suppressAutoHyphens w:val="0"/>
        <w:spacing w:after="120" w:line="240" w:lineRule="auto"/>
        <w:rPr>
          <w:rFonts w:ascii="Times New Roman" w:hAnsi="Times New Roman"/>
          <w:szCs w:val="24"/>
        </w:rPr>
      </w:pPr>
      <w:r w:rsidRPr="00450875">
        <w:rPr>
          <w:rFonts w:ascii="Times New Roman" w:hAnsi="Times New Roman"/>
          <w:szCs w:val="24"/>
        </w:rPr>
        <w:lastRenderedPageBreak/>
        <w:t xml:space="preserve">spełni wymagania określone w niniejszej SIWZ oraz ustawie </w:t>
      </w:r>
      <w:proofErr w:type="spellStart"/>
      <w:r w:rsidRPr="00450875">
        <w:rPr>
          <w:rFonts w:ascii="Times New Roman" w:hAnsi="Times New Roman"/>
          <w:szCs w:val="24"/>
        </w:rPr>
        <w:t>Pzp</w:t>
      </w:r>
      <w:proofErr w:type="spellEnd"/>
      <w:r w:rsidRPr="00450875">
        <w:rPr>
          <w:rFonts w:ascii="Times New Roman" w:hAnsi="Times New Roman"/>
          <w:szCs w:val="24"/>
        </w:rPr>
        <w:t>;</w:t>
      </w:r>
    </w:p>
    <w:p w14:paraId="497FDA54" w14:textId="77777777" w:rsidR="008601E1" w:rsidRPr="00450875" w:rsidRDefault="008601E1" w:rsidP="008601E1">
      <w:pPr>
        <w:pStyle w:val="Tekstpodstawowywcity3"/>
        <w:numPr>
          <w:ilvl w:val="1"/>
          <w:numId w:val="19"/>
        </w:numPr>
        <w:suppressAutoHyphens w:val="0"/>
        <w:spacing w:after="120" w:line="240" w:lineRule="auto"/>
        <w:rPr>
          <w:rFonts w:ascii="Times New Roman" w:hAnsi="Times New Roman"/>
          <w:szCs w:val="24"/>
        </w:rPr>
      </w:pPr>
      <w:r w:rsidRPr="00450875">
        <w:rPr>
          <w:rFonts w:ascii="Times New Roman" w:hAnsi="Times New Roman"/>
          <w:szCs w:val="24"/>
        </w:rPr>
        <w:t>przedłoży ofertę, która uzyska największą liczbę punktów wyliczonych zgodnie ze wzorem:</w:t>
      </w:r>
    </w:p>
    <w:p w14:paraId="48E7B610" w14:textId="77777777" w:rsidR="008601E1" w:rsidRPr="00450875" w:rsidRDefault="008601E1" w:rsidP="008601E1">
      <w:pPr>
        <w:pStyle w:val="Tekstpodstawowywcity3"/>
        <w:ind w:left="720"/>
        <w:rPr>
          <w:rFonts w:ascii="Times New Roman" w:hAnsi="Times New Roman"/>
          <w:b/>
          <w:szCs w:val="24"/>
        </w:rPr>
      </w:pPr>
      <w:r w:rsidRPr="00450875">
        <w:rPr>
          <w:rFonts w:ascii="Times New Roman" w:hAnsi="Times New Roman"/>
          <w:b/>
          <w:szCs w:val="24"/>
        </w:rPr>
        <w:t>P = C</w:t>
      </w:r>
      <w:r w:rsidRPr="00450875">
        <w:rPr>
          <w:rFonts w:ascii="Times New Roman" w:hAnsi="Times New Roman"/>
          <w:b/>
          <w:szCs w:val="24"/>
          <w:vertAlign w:val="subscript"/>
        </w:rPr>
        <w:t>O</w:t>
      </w:r>
      <w:r w:rsidRPr="00450875">
        <w:rPr>
          <w:rFonts w:ascii="Times New Roman" w:hAnsi="Times New Roman"/>
          <w:b/>
          <w:szCs w:val="24"/>
        </w:rPr>
        <w:t xml:space="preserve"> + G</w:t>
      </w:r>
      <w:r w:rsidRPr="00450875">
        <w:rPr>
          <w:rFonts w:ascii="Times New Roman" w:hAnsi="Times New Roman"/>
          <w:b/>
          <w:szCs w:val="24"/>
          <w:vertAlign w:val="subscript"/>
        </w:rPr>
        <w:t>O</w:t>
      </w:r>
    </w:p>
    <w:p w14:paraId="7C404CB7" w14:textId="77777777" w:rsidR="008601E1" w:rsidRPr="00450875" w:rsidRDefault="008601E1" w:rsidP="008601E1">
      <w:pPr>
        <w:pStyle w:val="Tekstpodstawowywcity3"/>
        <w:ind w:left="708"/>
        <w:rPr>
          <w:rFonts w:ascii="Times New Roman" w:hAnsi="Times New Roman"/>
          <w:szCs w:val="24"/>
        </w:rPr>
      </w:pPr>
      <w:r w:rsidRPr="00450875">
        <w:rPr>
          <w:rFonts w:ascii="Times New Roman" w:hAnsi="Times New Roman"/>
          <w:szCs w:val="24"/>
        </w:rPr>
        <w:t>P – Łączna ilość punktów uzyskanych przez rozpatrywaną ofertę</w:t>
      </w:r>
    </w:p>
    <w:p w14:paraId="49CBFE91" w14:textId="77777777" w:rsidR="008601E1" w:rsidRPr="00450875" w:rsidRDefault="008601E1" w:rsidP="008601E1">
      <w:pPr>
        <w:pStyle w:val="Tekstpodstawowywcity3"/>
        <w:ind w:left="708"/>
        <w:rPr>
          <w:rFonts w:ascii="Times New Roman" w:hAnsi="Times New Roman"/>
          <w:iCs/>
          <w:szCs w:val="24"/>
        </w:rPr>
      </w:pPr>
      <w:r w:rsidRPr="00450875">
        <w:rPr>
          <w:rFonts w:ascii="Times New Roman" w:hAnsi="Times New Roman"/>
          <w:iCs/>
          <w:szCs w:val="24"/>
        </w:rPr>
        <w:t>C</w:t>
      </w:r>
      <w:r w:rsidRPr="00450875">
        <w:rPr>
          <w:rFonts w:ascii="Times New Roman" w:hAnsi="Times New Roman"/>
          <w:iCs/>
          <w:szCs w:val="24"/>
          <w:vertAlign w:val="subscript"/>
        </w:rPr>
        <w:t>0</w:t>
      </w:r>
      <w:r w:rsidRPr="00450875">
        <w:rPr>
          <w:rFonts w:ascii="Times New Roman" w:hAnsi="Times New Roman"/>
          <w:iCs/>
          <w:szCs w:val="24"/>
        </w:rPr>
        <w:t xml:space="preserve"> – liczba punktów uzyskanych przez ofertę badaną (</w:t>
      </w:r>
      <w:r w:rsidRPr="00450875">
        <w:rPr>
          <w:rFonts w:ascii="Times New Roman" w:hAnsi="Times New Roman"/>
          <w:iCs/>
          <w:szCs w:val="24"/>
          <w:u w:val="single"/>
        </w:rPr>
        <w:t>po zaokrągleniu do dwóch miejsc po przecinku</w:t>
      </w:r>
      <w:r w:rsidRPr="00450875">
        <w:rPr>
          <w:rFonts w:ascii="Times New Roman" w:hAnsi="Times New Roman"/>
          <w:iCs/>
          <w:szCs w:val="24"/>
        </w:rPr>
        <w:t>) w kryterium cena</w:t>
      </w:r>
    </w:p>
    <w:p w14:paraId="40EB297B" w14:textId="4A05644B" w:rsidR="00163CBF" w:rsidRPr="00450875" w:rsidRDefault="008601E1" w:rsidP="003A2395">
      <w:r w:rsidRPr="00450875">
        <w:rPr>
          <w:iCs/>
          <w:sz w:val="24"/>
          <w:szCs w:val="24"/>
        </w:rPr>
        <w:t>G</w:t>
      </w:r>
      <w:r w:rsidRPr="00450875">
        <w:rPr>
          <w:iCs/>
          <w:sz w:val="24"/>
          <w:szCs w:val="24"/>
          <w:vertAlign w:val="subscript"/>
        </w:rPr>
        <w:t>0</w:t>
      </w:r>
      <w:r w:rsidRPr="00450875">
        <w:rPr>
          <w:iCs/>
          <w:sz w:val="24"/>
          <w:szCs w:val="24"/>
        </w:rPr>
        <w:t xml:space="preserve"> – liczba punktów uzyskanych przez ofertę badaną, w kryterium  termin gwarancji.</w:t>
      </w:r>
    </w:p>
    <w:p w14:paraId="18A3213D" w14:textId="1FB7FF23" w:rsidR="00A5049F" w:rsidRPr="00450875" w:rsidRDefault="00A5049F" w:rsidP="007143C6">
      <w:pPr>
        <w:pStyle w:val="Nagwek2"/>
        <w:spacing w:before="240" w:after="240"/>
        <w:rPr>
          <w:rFonts w:ascii="Times New Roman" w:hAnsi="Times New Roman"/>
          <w:sz w:val="24"/>
          <w:szCs w:val="24"/>
        </w:rPr>
      </w:pPr>
      <w:bookmarkStart w:id="56" w:name="_Toc72717340"/>
      <w:bookmarkStart w:id="57" w:name="_Toc95621024"/>
      <w:bookmarkStart w:id="58" w:name="_Toc95621125"/>
      <w:bookmarkStart w:id="59" w:name="_Toc95633508"/>
      <w:bookmarkStart w:id="60" w:name="_Toc320861824"/>
      <w:r w:rsidRPr="00450875">
        <w:rPr>
          <w:rFonts w:ascii="Times New Roman" w:hAnsi="Times New Roman"/>
          <w:sz w:val="24"/>
          <w:szCs w:val="24"/>
        </w:rPr>
        <w:t>X</w:t>
      </w:r>
      <w:r w:rsidR="006F1C4E" w:rsidRPr="00450875">
        <w:rPr>
          <w:rFonts w:ascii="Times New Roman" w:hAnsi="Times New Roman"/>
          <w:sz w:val="24"/>
          <w:szCs w:val="24"/>
        </w:rPr>
        <w:t>V</w:t>
      </w:r>
      <w:r w:rsidR="00AA305D" w:rsidRPr="00450875">
        <w:rPr>
          <w:rFonts w:ascii="Times New Roman" w:hAnsi="Times New Roman"/>
          <w:sz w:val="24"/>
          <w:szCs w:val="24"/>
        </w:rPr>
        <w:t>III</w:t>
      </w:r>
      <w:r w:rsidR="006F1C4E" w:rsidRPr="00450875">
        <w:rPr>
          <w:rFonts w:ascii="Times New Roman" w:hAnsi="Times New Roman"/>
          <w:sz w:val="24"/>
          <w:szCs w:val="24"/>
        </w:rPr>
        <w:t>. I</w:t>
      </w:r>
      <w:r w:rsidRPr="00450875">
        <w:rPr>
          <w:rFonts w:ascii="Times New Roman" w:hAnsi="Times New Roman"/>
          <w:sz w:val="24"/>
          <w:szCs w:val="24"/>
        </w:rPr>
        <w:t>nformacja o formalnościach, jakie powinny zostać dopełnione po wyborze oferty w celu zawarcia umowy w sprawie zamówienia publicznego</w:t>
      </w:r>
      <w:bookmarkEnd w:id="56"/>
      <w:bookmarkEnd w:id="57"/>
      <w:bookmarkEnd w:id="58"/>
      <w:bookmarkEnd w:id="59"/>
      <w:bookmarkEnd w:id="60"/>
    </w:p>
    <w:p w14:paraId="453ED490" w14:textId="77777777" w:rsidR="00C9154F" w:rsidRPr="00450875" w:rsidRDefault="00722725" w:rsidP="00191F8B">
      <w:pPr>
        <w:numPr>
          <w:ilvl w:val="3"/>
          <w:numId w:val="8"/>
        </w:numPr>
        <w:autoSpaceDE w:val="0"/>
        <w:autoSpaceDN w:val="0"/>
        <w:adjustRightInd w:val="0"/>
        <w:jc w:val="both"/>
        <w:rPr>
          <w:sz w:val="24"/>
          <w:szCs w:val="24"/>
        </w:rPr>
      </w:pPr>
      <w:r w:rsidRPr="00450875">
        <w:rPr>
          <w:sz w:val="24"/>
          <w:szCs w:val="24"/>
        </w:rPr>
        <w:t xml:space="preserve">O wyborze najkorzystniejszej oferty </w:t>
      </w:r>
      <w:r w:rsidR="00925FCD" w:rsidRPr="00450875">
        <w:rPr>
          <w:sz w:val="24"/>
          <w:szCs w:val="24"/>
        </w:rPr>
        <w:t>Z</w:t>
      </w:r>
      <w:r w:rsidRPr="00450875">
        <w:rPr>
          <w:sz w:val="24"/>
          <w:szCs w:val="24"/>
        </w:rPr>
        <w:t>amawiający z</w:t>
      </w:r>
      <w:r w:rsidR="00925FCD" w:rsidRPr="00450875">
        <w:rPr>
          <w:sz w:val="24"/>
          <w:szCs w:val="24"/>
        </w:rPr>
        <w:t>awiadomi jednocześnie Wykonawców, którzy złoż</w:t>
      </w:r>
      <w:r w:rsidRPr="00450875">
        <w:rPr>
          <w:sz w:val="24"/>
          <w:szCs w:val="24"/>
        </w:rPr>
        <w:t>yli oferty</w:t>
      </w:r>
      <w:r w:rsidR="00925FCD" w:rsidRPr="00450875">
        <w:rPr>
          <w:sz w:val="24"/>
          <w:szCs w:val="24"/>
        </w:rPr>
        <w:t xml:space="preserve">. </w:t>
      </w:r>
      <w:r w:rsidR="00FF4A83" w:rsidRPr="00450875">
        <w:rPr>
          <w:sz w:val="24"/>
          <w:szCs w:val="24"/>
        </w:rPr>
        <w:t xml:space="preserve">Przesłaniem </w:t>
      </w:r>
      <w:r w:rsidR="00C9154F" w:rsidRPr="00450875">
        <w:rPr>
          <w:sz w:val="24"/>
          <w:szCs w:val="24"/>
        </w:rPr>
        <w:t xml:space="preserve">Wykonawcy zawiadomienia jest czynność nadania przez Zamawiającego pisma zawierającego informację o wyborze oferty w placówce pocztowej operatora publicznego, przekazanie go kurierowi, czy też wysłanie za pomocą faksu albo pocztą elektroniczną. </w:t>
      </w:r>
    </w:p>
    <w:p w14:paraId="166D6305" w14:textId="0990F2BA" w:rsidR="000E3BB0" w:rsidRPr="00450875" w:rsidRDefault="00925FCD" w:rsidP="00191F8B">
      <w:pPr>
        <w:numPr>
          <w:ilvl w:val="3"/>
          <w:numId w:val="8"/>
        </w:numPr>
        <w:autoSpaceDE w:val="0"/>
        <w:autoSpaceDN w:val="0"/>
        <w:adjustRightInd w:val="0"/>
        <w:spacing w:before="120"/>
        <w:ind w:left="357" w:hanging="357"/>
        <w:jc w:val="both"/>
        <w:rPr>
          <w:sz w:val="24"/>
          <w:szCs w:val="24"/>
        </w:rPr>
      </w:pPr>
      <w:r w:rsidRPr="00450875">
        <w:rPr>
          <w:sz w:val="24"/>
          <w:szCs w:val="24"/>
        </w:rPr>
        <w:t xml:space="preserve">Informację o wyborze </w:t>
      </w:r>
      <w:r w:rsidR="00516715" w:rsidRPr="00450875">
        <w:rPr>
          <w:sz w:val="24"/>
          <w:szCs w:val="24"/>
        </w:rPr>
        <w:t xml:space="preserve">najkorzystniejszej oferty Zamawiający </w:t>
      </w:r>
      <w:r w:rsidR="00722725" w:rsidRPr="00450875">
        <w:rPr>
          <w:sz w:val="24"/>
          <w:szCs w:val="24"/>
        </w:rPr>
        <w:t xml:space="preserve">zamieści </w:t>
      </w:r>
      <w:r w:rsidRPr="00450875">
        <w:rPr>
          <w:sz w:val="24"/>
          <w:szCs w:val="24"/>
        </w:rPr>
        <w:t xml:space="preserve">także </w:t>
      </w:r>
      <w:r w:rsidR="00722725" w:rsidRPr="00450875">
        <w:rPr>
          <w:sz w:val="24"/>
          <w:szCs w:val="24"/>
        </w:rPr>
        <w:t xml:space="preserve">na stronie internetowej </w:t>
      </w:r>
      <w:hyperlink r:id="rId10" w:history="1">
        <w:r w:rsidR="00A227E5" w:rsidRPr="00450875">
          <w:rPr>
            <w:rStyle w:val="Hipercze"/>
            <w:color w:val="auto"/>
            <w:sz w:val="24"/>
            <w:szCs w:val="24"/>
            <w:u w:val="none"/>
          </w:rPr>
          <w:t>www.choroszcz.pl</w:t>
        </w:r>
      </w:hyperlink>
      <w:r w:rsidR="00722725" w:rsidRPr="00450875">
        <w:rPr>
          <w:sz w:val="24"/>
          <w:szCs w:val="24"/>
        </w:rPr>
        <w:t>.</w:t>
      </w:r>
    </w:p>
    <w:p w14:paraId="7D7C6DF6" w14:textId="77777777" w:rsidR="000E3BB0" w:rsidRPr="00450875" w:rsidRDefault="00722725" w:rsidP="00191F8B">
      <w:pPr>
        <w:numPr>
          <w:ilvl w:val="3"/>
          <w:numId w:val="8"/>
        </w:numPr>
        <w:autoSpaceDE w:val="0"/>
        <w:autoSpaceDN w:val="0"/>
        <w:adjustRightInd w:val="0"/>
        <w:spacing w:before="120"/>
        <w:ind w:left="357" w:hanging="357"/>
        <w:jc w:val="both"/>
        <w:rPr>
          <w:sz w:val="24"/>
          <w:szCs w:val="24"/>
        </w:rPr>
      </w:pPr>
      <w:r w:rsidRPr="00450875">
        <w:rPr>
          <w:sz w:val="24"/>
          <w:szCs w:val="24"/>
        </w:rPr>
        <w:t xml:space="preserve">Zamawiający zawiadomi </w:t>
      </w:r>
      <w:r w:rsidR="00C9154F" w:rsidRPr="00450875">
        <w:rPr>
          <w:sz w:val="24"/>
          <w:szCs w:val="24"/>
        </w:rPr>
        <w:t>W</w:t>
      </w:r>
      <w:r w:rsidRPr="00450875">
        <w:rPr>
          <w:sz w:val="24"/>
          <w:szCs w:val="24"/>
        </w:rPr>
        <w:t xml:space="preserve">ykonawców o terminie, określonym zgodnie z art. 94 ust. 1 lub 2 </w:t>
      </w:r>
      <w:proofErr w:type="spellStart"/>
      <w:r w:rsidR="00C9154F" w:rsidRPr="00450875">
        <w:rPr>
          <w:sz w:val="24"/>
          <w:szCs w:val="24"/>
        </w:rPr>
        <w:t>pzp</w:t>
      </w:r>
      <w:proofErr w:type="spellEnd"/>
      <w:r w:rsidRPr="00450875">
        <w:rPr>
          <w:sz w:val="24"/>
          <w:szCs w:val="24"/>
        </w:rPr>
        <w:t>,</w:t>
      </w:r>
      <w:r w:rsidR="00C9154F" w:rsidRPr="00450875">
        <w:rPr>
          <w:sz w:val="24"/>
          <w:szCs w:val="24"/>
        </w:rPr>
        <w:t xml:space="preserve"> po upływie którego moż</w:t>
      </w:r>
      <w:r w:rsidRPr="00450875">
        <w:rPr>
          <w:sz w:val="24"/>
          <w:szCs w:val="24"/>
        </w:rPr>
        <w:t>e być zawarta umowa w sprawie zamówienia publicznego.</w:t>
      </w:r>
    </w:p>
    <w:p w14:paraId="29936A95" w14:textId="77777777" w:rsidR="000E3BB0" w:rsidRPr="00450875" w:rsidRDefault="00722725" w:rsidP="00191F8B">
      <w:pPr>
        <w:numPr>
          <w:ilvl w:val="3"/>
          <w:numId w:val="8"/>
        </w:numPr>
        <w:autoSpaceDE w:val="0"/>
        <w:autoSpaceDN w:val="0"/>
        <w:adjustRightInd w:val="0"/>
        <w:spacing w:before="120"/>
        <w:ind w:left="357" w:hanging="357"/>
        <w:jc w:val="both"/>
        <w:rPr>
          <w:sz w:val="24"/>
          <w:szCs w:val="24"/>
        </w:rPr>
      </w:pPr>
      <w:r w:rsidRPr="00450875">
        <w:rPr>
          <w:sz w:val="24"/>
          <w:szCs w:val="24"/>
        </w:rPr>
        <w:t xml:space="preserve">Wykonawca, którego oferta została wybrana jako najkorzystniejsza, zostanie poinformowany przez Zamawiającego o miejscu i terminie podpisania umowy. </w:t>
      </w:r>
    </w:p>
    <w:p w14:paraId="176CA57B" w14:textId="6F70C54C" w:rsidR="000E3BB0" w:rsidRPr="00450875" w:rsidRDefault="00722725" w:rsidP="00191F8B">
      <w:pPr>
        <w:numPr>
          <w:ilvl w:val="3"/>
          <w:numId w:val="8"/>
        </w:numPr>
        <w:autoSpaceDE w:val="0"/>
        <w:autoSpaceDN w:val="0"/>
        <w:adjustRightInd w:val="0"/>
        <w:spacing w:before="120"/>
        <w:ind w:left="357" w:hanging="357"/>
        <w:jc w:val="both"/>
        <w:rPr>
          <w:sz w:val="24"/>
          <w:szCs w:val="24"/>
        </w:rPr>
      </w:pPr>
      <w:r w:rsidRPr="00450875">
        <w:rPr>
          <w:sz w:val="24"/>
          <w:szCs w:val="24"/>
        </w:rPr>
        <w:t xml:space="preserve">Wykonawca, o którym mowa w ust. </w:t>
      </w:r>
      <w:r w:rsidR="000E3BB0" w:rsidRPr="00450875">
        <w:rPr>
          <w:sz w:val="24"/>
          <w:szCs w:val="24"/>
        </w:rPr>
        <w:t>4</w:t>
      </w:r>
      <w:r w:rsidRPr="00450875">
        <w:rPr>
          <w:sz w:val="24"/>
          <w:szCs w:val="24"/>
        </w:rPr>
        <w:t xml:space="preserve">, ma obowiązek zawrzeć umowę </w:t>
      </w:r>
      <w:r w:rsidR="000E3BB0" w:rsidRPr="00450875">
        <w:rPr>
          <w:sz w:val="24"/>
          <w:szCs w:val="24"/>
        </w:rPr>
        <w:t xml:space="preserve">w sprawie zamówienia </w:t>
      </w:r>
      <w:r w:rsidRPr="00450875">
        <w:rPr>
          <w:sz w:val="24"/>
          <w:szCs w:val="24"/>
        </w:rPr>
        <w:t xml:space="preserve">na warunkach określonych w </w:t>
      </w:r>
      <w:r w:rsidR="00E94E67" w:rsidRPr="00450875">
        <w:rPr>
          <w:sz w:val="24"/>
          <w:szCs w:val="24"/>
        </w:rPr>
        <w:t xml:space="preserve">Projekcie </w:t>
      </w:r>
      <w:r w:rsidR="000E3BB0" w:rsidRPr="00450875">
        <w:rPr>
          <w:sz w:val="24"/>
          <w:szCs w:val="24"/>
        </w:rPr>
        <w:t>umowy, który stanowi</w:t>
      </w:r>
      <w:r w:rsidRPr="00450875">
        <w:rPr>
          <w:sz w:val="24"/>
          <w:szCs w:val="24"/>
        </w:rPr>
        <w:t xml:space="preserve"> Załącznik </w:t>
      </w:r>
      <w:r w:rsidR="00792F1B" w:rsidRPr="00450875">
        <w:rPr>
          <w:sz w:val="24"/>
          <w:szCs w:val="24"/>
        </w:rPr>
        <w:t xml:space="preserve">    </w:t>
      </w:r>
      <w:r w:rsidRPr="00450875">
        <w:rPr>
          <w:sz w:val="24"/>
          <w:szCs w:val="24"/>
        </w:rPr>
        <w:t xml:space="preserve">Nr </w:t>
      </w:r>
      <w:r w:rsidR="0073705A" w:rsidRPr="00450875">
        <w:rPr>
          <w:sz w:val="24"/>
          <w:szCs w:val="24"/>
        </w:rPr>
        <w:t>3</w:t>
      </w:r>
      <w:r w:rsidR="000E3BB0" w:rsidRPr="00450875">
        <w:rPr>
          <w:sz w:val="24"/>
          <w:szCs w:val="24"/>
        </w:rPr>
        <w:t xml:space="preserve"> </w:t>
      </w:r>
      <w:r w:rsidRPr="00450875">
        <w:rPr>
          <w:sz w:val="24"/>
          <w:szCs w:val="24"/>
        </w:rPr>
        <w:t>do SIWZ. Jednocześnie zobowiązany jest niezwłocznie przekazać Zamawiającemu informacje o osobach, które w jego imieniu będą podpisywały umowę oraz inne</w:t>
      </w:r>
      <w:r w:rsidR="0087520E" w:rsidRPr="00450875">
        <w:rPr>
          <w:sz w:val="24"/>
          <w:szCs w:val="24"/>
        </w:rPr>
        <w:t xml:space="preserve"> informacje, o które uzupełniony</w:t>
      </w:r>
      <w:r w:rsidRPr="00450875">
        <w:rPr>
          <w:sz w:val="24"/>
          <w:szCs w:val="24"/>
        </w:rPr>
        <w:t xml:space="preserve"> musi zostać </w:t>
      </w:r>
      <w:r w:rsidR="0087520E" w:rsidRPr="00450875">
        <w:rPr>
          <w:sz w:val="24"/>
          <w:szCs w:val="24"/>
        </w:rPr>
        <w:t>P</w:t>
      </w:r>
      <w:r w:rsidRPr="00450875">
        <w:rPr>
          <w:sz w:val="24"/>
          <w:szCs w:val="24"/>
        </w:rPr>
        <w:t xml:space="preserve">rojekt umowy, w celu podpisania umowy. </w:t>
      </w:r>
    </w:p>
    <w:p w14:paraId="3E1520DF" w14:textId="77777777" w:rsidR="000E3BB0" w:rsidRPr="00450875" w:rsidRDefault="00722725" w:rsidP="00191F8B">
      <w:pPr>
        <w:numPr>
          <w:ilvl w:val="3"/>
          <w:numId w:val="8"/>
        </w:numPr>
        <w:autoSpaceDE w:val="0"/>
        <w:autoSpaceDN w:val="0"/>
        <w:adjustRightInd w:val="0"/>
        <w:spacing w:before="120"/>
        <w:ind w:left="357" w:hanging="357"/>
        <w:jc w:val="both"/>
        <w:rPr>
          <w:sz w:val="24"/>
          <w:szCs w:val="24"/>
        </w:rPr>
      </w:pPr>
      <w:r w:rsidRPr="00450875">
        <w:rPr>
          <w:sz w:val="24"/>
          <w:szCs w:val="24"/>
        </w:rPr>
        <w:t>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w:t>
      </w:r>
      <w:r w:rsidR="00C27718" w:rsidRPr="00450875">
        <w:rPr>
          <w:sz w:val="24"/>
          <w:szCs w:val="24"/>
        </w:rPr>
        <w:t>.</w:t>
      </w:r>
      <w:r w:rsidRPr="00450875">
        <w:rPr>
          <w:sz w:val="24"/>
          <w:szCs w:val="24"/>
        </w:rPr>
        <w:t xml:space="preserve"> </w:t>
      </w:r>
    </w:p>
    <w:p w14:paraId="4B9AE5E6" w14:textId="77777777" w:rsidR="00FD68D1" w:rsidRPr="00450875" w:rsidRDefault="00722725" w:rsidP="00191F8B">
      <w:pPr>
        <w:pStyle w:val="Default"/>
        <w:numPr>
          <w:ilvl w:val="3"/>
          <w:numId w:val="8"/>
        </w:numPr>
        <w:spacing w:before="120"/>
        <w:jc w:val="both"/>
        <w:rPr>
          <w:color w:val="auto"/>
        </w:rPr>
      </w:pPr>
      <w:r w:rsidRPr="00450875">
        <w:rPr>
          <w:color w:val="auto"/>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000E3BB0" w:rsidRPr="00450875">
        <w:rPr>
          <w:color w:val="auto"/>
        </w:rPr>
        <w:t>pzp</w:t>
      </w:r>
      <w:proofErr w:type="spellEnd"/>
      <w:r w:rsidRPr="00450875">
        <w:rPr>
          <w:color w:val="auto"/>
        </w:rPr>
        <w:t xml:space="preserve">.  </w:t>
      </w:r>
      <w:bookmarkStart w:id="61" w:name="_Toc72717341"/>
      <w:bookmarkStart w:id="62" w:name="_Toc95621025"/>
      <w:bookmarkStart w:id="63" w:name="_Toc95621126"/>
      <w:bookmarkStart w:id="64" w:name="_Toc95633509"/>
    </w:p>
    <w:p w14:paraId="5E029199" w14:textId="77777777" w:rsidR="00BA7993" w:rsidRPr="00450875" w:rsidRDefault="00BA7993" w:rsidP="00BA7993">
      <w:pPr>
        <w:pStyle w:val="Default"/>
        <w:spacing w:before="120"/>
        <w:jc w:val="both"/>
        <w:rPr>
          <w:color w:val="auto"/>
        </w:rPr>
      </w:pPr>
    </w:p>
    <w:p w14:paraId="33BA4161" w14:textId="77777777" w:rsidR="00BA7993" w:rsidRPr="00450875" w:rsidRDefault="00BA7993" w:rsidP="00BA7993">
      <w:pPr>
        <w:pStyle w:val="Default"/>
        <w:spacing w:before="120"/>
        <w:jc w:val="both"/>
        <w:rPr>
          <w:color w:val="auto"/>
        </w:rPr>
      </w:pPr>
    </w:p>
    <w:p w14:paraId="0B6AF8BD" w14:textId="77777777" w:rsidR="00BA7993" w:rsidRPr="00450875" w:rsidRDefault="00BA7993" w:rsidP="00BA7993">
      <w:pPr>
        <w:pStyle w:val="Default"/>
        <w:spacing w:before="120"/>
        <w:jc w:val="both"/>
        <w:rPr>
          <w:color w:val="auto"/>
        </w:rPr>
      </w:pPr>
    </w:p>
    <w:p w14:paraId="21D51D9D" w14:textId="77777777" w:rsidR="00BA7993" w:rsidRPr="00450875" w:rsidRDefault="00BA7993" w:rsidP="00BA7993">
      <w:pPr>
        <w:pStyle w:val="Default"/>
        <w:spacing w:before="120"/>
        <w:jc w:val="both"/>
        <w:rPr>
          <w:color w:val="auto"/>
        </w:rPr>
      </w:pPr>
    </w:p>
    <w:p w14:paraId="6C327285" w14:textId="07DDD74C" w:rsidR="00006F37" w:rsidRPr="00450875" w:rsidRDefault="00AA305D" w:rsidP="00BA7993">
      <w:pPr>
        <w:pStyle w:val="Styl1"/>
        <w:widowControl/>
        <w:tabs>
          <w:tab w:val="left" w:pos="426"/>
        </w:tabs>
        <w:suppressAutoHyphens/>
        <w:spacing w:after="240"/>
        <w:jc w:val="center"/>
        <w:rPr>
          <w:rFonts w:ascii="Times New Roman" w:hAnsi="Times New Roman"/>
          <w:b/>
          <w:szCs w:val="24"/>
        </w:rPr>
      </w:pPr>
      <w:r w:rsidRPr="00450875">
        <w:rPr>
          <w:rFonts w:ascii="Times New Roman" w:hAnsi="Times New Roman"/>
          <w:b/>
          <w:szCs w:val="24"/>
        </w:rPr>
        <w:lastRenderedPageBreak/>
        <w:t>XIX</w:t>
      </w:r>
      <w:r w:rsidR="00A5049F" w:rsidRPr="00450875">
        <w:rPr>
          <w:rFonts w:ascii="Times New Roman" w:hAnsi="Times New Roman"/>
          <w:b/>
          <w:szCs w:val="24"/>
        </w:rPr>
        <w:t>. Wymagania dotyczące zabezpieczenia należytego wykonania umowy</w:t>
      </w:r>
      <w:bookmarkEnd w:id="61"/>
      <w:bookmarkEnd w:id="62"/>
      <w:bookmarkEnd w:id="63"/>
      <w:bookmarkEnd w:id="64"/>
    </w:p>
    <w:p w14:paraId="1CD342FA" w14:textId="4D051018" w:rsidR="001F343E" w:rsidRPr="00450875" w:rsidRDefault="001F343E" w:rsidP="001F343E">
      <w:pPr>
        <w:suppressAutoHyphens/>
        <w:ind w:left="426"/>
        <w:jc w:val="both"/>
        <w:rPr>
          <w:b/>
          <w:sz w:val="24"/>
          <w:szCs w:val="24"/>
          <w:lang w:eastAsia="ar-SA"/>
        </w:rPr>
      </w:pPr>
      <w:r w:rsidRPr="00450875">
        <w:rPr>
          <w:sz w:val="24"/>
          <w:szCs w:val="24"/>
          <w:lang w:eastAsia="ar-SA"/>
        </w:rPr>
        <w:t xml:space="preserve">W postępowaniu </w:t>
      </w:r>
      <w:r w:rsidRPr="00450875">
        <w:rPr>
          <w:b/>
          <w:sz w:val="24"/>
          <w:szCs w:val="24"/>
          <w:lang w:eastAsia="ar-SA"/>
        </w:rPr>
        <w:t>Zamawiający żąda wniesienia zabezpieczenia należytego wykonania umowy w wyso</w:t>
      </w:r>
      <w:r w:rsidR="00BA7993" w:rsidRPr="00450875">
        <w:rPr>
          <w:b/>
          <w:sz w:val="24"/>
          <w:szCs w:val="24"/>
          <w:lang w:eastAsia="ar-SA"/>
        </w:rPr>
        <w:t>kości 5</w:t>
      </w:r>
      <w:r w:rsidRPr="00450875">
        <w:rPr>
          <w:b/>
          <w:sz w:val="24"/>
          <w:szCs w:val="24"/>
          <w:lang w:eastAsia="ar-SA"/>
        </w:rPr>
        <w:t xml:space="preserve"> % ceny ofertowej.</w:t>
      </w:r>
    </w:p>
    <w:p w14:paraId="6FBD3E5E" w14:textId="77777777" w:rsidR="001F343E" w:rsidRPr="00450875" w:rsidRDefault="001F343E" w:rsidP="001F343E">
      <w:pPr>
        <w:suppressAutoHyphens/>
        <w:ind w:left="426"/>
        <w:jc w:val="both"/>
        <w:rPr>
          <w:sz w:val="24"/>
          <w:szCs w:val="24"/>
          <w:lang w:eastAsia="ar-SA"/>
        </w:rPr>
      </w:pPr>
      <w:r w:rsidRPr="00450875">
        <w:rPr>
          <w:sz w:val="24"/>
          <w:szCs w:val="24"/>
          <w:lang w:eastAsia="ar-SA"/>
        </w:rPr>
        <w:t>Zabezpieczenie może być wniesione w jednej lub kilku następujących formach:</w:t>
      </w:r>
    </w:p>
    <w:p w14:paraId="4A0E9C47" w14:textId="77777777" w:rsidR="001F343E" w:rsidRPr="00450875" w:rsidRDefault="001F343E" w:rsidP="001F343E">
      <w:pPr>
        <w:numPr>
          <w:ilvl w:val="3"/>
          <w:numId w:val="3"/>
        </w:numPr>
        <w:suppressAutoHyphens/>
        <w:ind w:left="426" w:firstLine="0"/>
        <w:jc w:val="both"/>
        <w:rPr>
          <w:color w:val="000000"/>
          <w:sz w:val="24"/>
          <w:szCs w:val="24"/>
          <w:lang w:eastAsia="ar-SA"/>
        </w:rPr>
      </w:pPr>
      <w:r w:rsidRPr="00450875">
        <w:rPr>
          <w:sz w:val="24"/>
          <w:szCs w:val="24"/>
          <w:lang w:eastAsia="ar-SA"/>
        </w:rPr>
        <w:t xml:space="preserve">pieniądzu wpłaconym na rachunek bankowy </w:t>
      </w:r>
      <w:r w:rsidRPr="00450875">
        <w:rPr>
          <w:b/>
          <w:sz w:val="24"/>
          <w:szCs w:val="24"/>
        </w:rPr>
        <w:t>Nr 57 1020 1332 0000 1502 0946 0595</w:t>
      </w:r>
    </w:p>
    <w:p w14:paraId="2D8E1AA6" w14:textId="15C8BB11" w:rsidR="001F343E" w:rsidRPr="00450875" w:rsidRDefault="001F343E" w:rsidP="001F343E">
      <w:pPr>
        <w:autoSpaceDE w:val="0"/>
        <w:autoSpaceDN w:val="0"/>
        <w:adjustRightInd w:val="0"/>
        <w:ind w:left="284"/>
        <w:jc w:val="both"/>
        <w:rPr>
          <w:b/>
          <w:sz w:val="24"/>
          <w:szCs w:val="24"/>
        </w:rPr>
      </w:pPr>
      <w:r w:rsidRPr="00450875">
        <w:rPr>
          <w:sz w:val="24"/>
          <w:szCs w:val="24"/>
          <w:u w:val="single"/>
          <w:lang w:eastAsia="ar-SA"/>
        </w:rPr>
        <w:t>Uwaga:</w:t>
      </w:r>
      <w:r w:rsidRPr="00450875">
        <w:rPr>
          <w:sz w:val="24"/>
          <w:szCs w:val="24"/>
          <w:lang w:eastAsia="ar-SA"/>
        </w:rPr>
        <w:t xml:space="preserve"> </w:t>
      </w:r>
      <w:r w:rsidRPr="00450875">
        <w:rPr>
          <w:sz w:val="24"/>
          <w:szCs w:val="24"/>
          <w:lang w:eastAsia="ar-SA"/>
        </w:rPr>
        <w:br/>
        <w:t xml:space="preserve">Na poleceniu przelewu należy zamieścić adnotację: </w:t>
      </w:r>
      <w:r w:rsidRPr="00450875">
        <w:rPr>
          <w:b/>
          <w:color w:val="000000"/>
          <w:sz w:val="24"/>
          <w:szCs w:val="24"/>
          <w:lang w:eastAsia="ar-SA"/>
        </w:rPr>
        <w:t xml:space="preserve">Zabezpieczenie – przetarg nieograniczony na </w:t>
      </w:r>
      <w:r w:rsidR="00BA7993" w:rsidRPr="00450875">
        <w:rPr>
          <w:b/>
          <w:sz w:val="24"/>
          <w:szCs w:val="24"/>
        </w:rPr>
        <w:t>Rozbudowa i przebudowa ulicy Zastawie II w Choroszczy</w:t>
      </w:r>
    </w:p>
    <w:p w14:paraId="3FA11764" w14:textId="77777777" w:rsidR="001F343E" w:rsidRPr="00450875" w:rsidRDefault="001F343E" w:rsidP="001F343E">
      <w:pPr>
        <w:ind w:left="426"/>
        <w:jc w:val="both"/>
        <w:rPr>
          <w:sz w:val="24"/>
          <w:szCs w:val="24"/>
        </w:rPr>
      </w:pPr>
    </w:p>
    <w:p w14:paraId="220B1CF0" w14:textId="77777777" w:rsidR="001F343E" w:rsidRPr="00450875" w:rsidRDefault="001F343E" w:rsidP="001F343E">
      <w:pPr>
        <w:numPr>
          <w:ilvl w:val="3"/>
          <w:numId w:val="3"/>
        </w:numPr>
        <w:suppressAutoHyphens/>
        <w:ind w:left="426" w:firstLine="0"/>
        <w:jc w:val="both"/>
        <w:rPr>
          <w:sz w:val="24"/>
          <w:szCs w:val="24"/>
          <w:lang w:eastAsia="ar-SA"/>
        </w:rPr>
      </w:pPr>
      <w:r w:rsidRPr="00450875">
        <w:rPr>
          <w:color w:val="000000"/>
          <w:sz w:val="24"/>
          <w:szCs w:val="24"/>
          <w:lang w:eastAsia="ar-SA"/>
        </w:rPr>
        <w:t>poręczeniach bankowych lub poręczeniach spółdzielczej</w:t>
      </w:r>
      <w:r w:rsidRPr="00450875">
        <w:rPr>
          <w:sz w:val="24"/>
          <w:szCs w:val="24"/>
          <w:lang w:eastAsia="ar-SA"/>
        </w:rPr>
        <w:t xml:space="preserve"> kasy oszczędnościowo – kredytowej, z tym, że zobowiązanie kasy jest zawsze zobowiązaniem pieniężnym,</w:t>
      </w:r>
    </w:p>
    <w:p w14:paraId="1F61F337" w14:textId="77777777" w:rsidR="001F343E" w:rsidRPr="00450875" w:rsidRDefault="001F343E" w:rsidP="001F343E">
      <w:pPr>
        <w:numPr>
          <w:ilvl w:val="3"/>
          <w:numId w:val="3"/>
        </w:numPr>
        <w:suppressAutoHyphens/>
        <w:ind w:left="426" w:firstLine="0"/>
        <w:jc w:val="both"/>
        <w:rPr>
          <w:sz w:val="24"/>
          <w:szCs w:val="24"/>
          <w:lang w:eastAsia="ar-SA"/>
        </w:rPr>
      </w:pPr>
      <w:r w:rsidRPr="00450875">
        <w:rPr>
          <w:sz w:val="24"/>
          <w:szCs w:val="24"/>
          <w:lang w:eastAsia="ar-SA"/>
        </w:rPr>
        <w:t>gwarancjach bankowych,</w:t>
      </w:r>
    </w:p>
    <w:p w14:paraId="0BBC3829" w14:textId="77777777" w:rsidR="001F343E" w:rsidRPr="00450875" w:rsidRDefault="001F343E" w:rsidP="001F343E">
      <w:pPr>
        <w:suppressAutoHyphens/>
        <w:ind w:left="426"/>
        <w:jc w:val="both"/>
        <w:rPr>
          <w:sz w:val="24"/>
          <w:szCs w:val="24"/>
          <w:lang w:eastAsia="ar-SA"/>
        </w:rPr>
      </w:pPr>
      <w:r w:rsidRPr="00450875">
        <w:rPr>
          <w:sz w:val="24"/>
          <w:szCs w:val="24"/>
          <w:lang w:eastAsia="ar-SA"/>
        </w:rPr>
        <w:t>d)gwarancjach ubezpieczeniowych,</w:t>
      </w:r>
    </w:p>
    <w:p w14:paraId="4EC332B1" w14:textId="77777777" w:rsidR="001F343E" w:rsidRPr="00450875" w:rsidRDefault="001F343E" w:rsidP="001F343E">
      <w:pPr>
        <w:suppressAutoHyphens/>
        <w:ind w:left="426"/>
        <w:jc w:val="both"/>
        <w:rPr>
          <w:sz w:val="24"/>
          <w:szCs w:val="24"/>
          <w:lang w:eastAsia="ar-SA"/>
        </w:rPr>
      </w:pPr>
      <w:r w:rsidRPr="00450875">
        <w:rPr>
          <w:sz w:val="24"/>
          <w:szCs w:val="24"/>
          <w:lang w:eastAsia="ar-SA"/>
        </w:rPr>
        <w:t xml:space="preserve">e) poręczeniach udzielanych przez podmioty, o których mowa w art. 6b ust. 5 pkt 2 ustawy z dnia 9 listopada 2000 r. o utworzeniu Polskiej Agencji Rozwoju Przedsiębiorczości (Dz. U. z 2000 r. Nr 109 poz. 1158 z </w:t>
      </w:r>
      <w:proofErr w:type="spellStart"/>
      <w:r w:rsidRPr="00450875">
        <w:rPr>
          <w:sz w:val="24"/>
          <w:szCs w:val="24"/>
          <w:lang w:eastAsia="ar-SA"/>
        </w:rPr>
        <w:t>późn</w:t>
      </w:r>
      <w:proofErr w:type="spellEnd"/>
      <w:r w:rsidRPr="00450875">
        <w:rPr>
          <w:sz w:val="24"/>
          <w:szCs w:val="24"/>
          <w:lang w:eastAsia="ar-SA"/>
        </w:rPr>
        <w:t>. zm.).</w:t>
      </w:r>
    </w:p>
    <w:p w14:paraId="317C9A2D" w14:textId="77777777" w:rsidR="001F343E" w:rsidRPr="00450875" w:rsidRDefault="001F343E" w:rsidP="001F343E">
      <w:pPr>
        <w:numPr>
          <w:ilvl w:val="1"/>
          <w:numId w:val="3"/>
        </w:numPr>
        <w:tabs>
          <w:tab w:val="clear" w:pos="1440"/>
          <w:tab w:val="num" w:pos="426"/>
        </w:tabs>
        <w:suppressAutoHyphens/>
        <w:autoSpaceDE w:val="0"/>
        <w:autoSpaceDN w:val="0"/>
        <w:adjustRightInd w:val="0"/>
        <w:ind w:left="426" w:firstLine="0"/>
        <w:jc w:val="both"/>
        <w:rPr>
          <w:sz w:val="24"/>
          <w:szCs w:val="24"/>
        </w:rPr>
      </w:pPr>
      <w:r w:rsidRPr="00450875">
        <w:rPr>
          <w:sz w:val="24"/>
          <w:szCs w:val="24"/>
        </w:rPr>
        <w:t xml:space="preserve">W przypadku wnoszenia zabezpieczenia należytego wykonania umowy w pieniądzu – odpowiednią kwotę należy wpłacić na rachunek bankowy wskazany przez zamawiającego, najpóźniej w dacie podpisania umowy. Dokument potwierdzający dokonanie przelewu należy przed podpisaniem umowy przedstawić zamawiającemu; </w:t>
      </w:r>
    </w:p>
    <w:p w14:paraId="14337D14" w14:textId="77777777" w:rsidR="001F343E" w:rsidRPr="00450875" w:rsidRDefault="001F343E" w:rsidP="001F343E">
      <w:pPr>
        <w:numPr>
          <w:ilvl w:val="1"/>
          <w:numId w:val="3"/>
        </w:numPr>
        <w:tabs>
          <w:tab w:val="clear" w:pos="1440"/>
          <w:tab w:val="num" w:pos="426"/>
        </w:tabs>
        <w:suppressAutoHyphens/>
        <w:autoSpaceDE w:val="0"/>
        <w:autoSpaceDN w:val="0"/>
        <w:adjustRightInd w:val="0"/>
        <w:ind w:left="426" w:firstLine="0"/>
        <w:jc w:val="both"/>
        <w:rPr>
          <w:sz w:val="24"/>
          <w:szCs w:val="24"/>
        </w:rPr>
      </w:pPr>
      <w:r w:rsidRPr="00450875">
        <w:rPr>
          <w:sz w:val="24"/>
          <w:szCs w:val="24"/>
        </w:rPr>
        <w:t>W przypadku wniesienia zabezpieczenia w</w:t>
      </w:r>
      <w:r w:rsidRPr="00450875">
        <w:rPr>
          <w:sz w:val="24"/>
          <w:szCs w:val="24"/>
          <w:lang w:eastAsia="ar-SA"/>
        </w:rPr>
        <w:t xml:space="preserve"> formie innej niż pieniądz należy je złożyć do Urzędu Miejskiego w Choroszczy, do pokoju nr 13,</w:t>
      </w:r>
      <w:r w:rsidRPr="00450875">
        <w:rPr>
          <w:sz w:val="24"/>
          <w:szCs w:val="24"/>
        </w:rPr>
        <w:t xml:space="preserve"> najpóźniej w dacie podpisania umowy. W takim przypadku zabezpieczenie powinno być bezwarunkowe, nieodwołalne  i płatne na pierwsze pisemne żądanie. W przypadku wniesienia wadium w pieniądzu Wykonawca może wyrazić zgodę na zaliczenie kwoty wadium na poczet zabezpieczenia.</w:t>
      </w:r>
    </w:p>
    <w:p w14:paraId="16521BBF" w14:textId="77777777" w:rsidR="001F343E" w:rsidRPr="00450875" w:rsidRDefault="001F343E" w:rsidP="001F343E">
      <w:pPr>
        <w:pStyle w:val="Akapitzlist"/>
        <w:numPr>
          <w:ilvl w:val="1"/>
          <w:numId w:val="3"/>
        </w:numPr>
        <w:tabs>
          <w:tab w:val="clear" w:pos="1440"/>
          <w:tab w:val="num" w:pos="284"/>
          <w:tab w:val="num" w:pos="709"/>
        </w:tabs>
        <w:suppressAutoHyphens/>
        <w:ind w:left="426" w:firstLine="0"/>
        <w:jc w:val="both"/>
        <w:rPr>
          <w:sz w:val="24"/>
          <w:szCs w:val="24"/>
        </w:rPr>
      </w:pPr>
      <w:r w:rsidRPr="00450875">
        <w:rPr>
          <w:sz w:val="24"/>
          <w:szCs w:val="24"/>
        </w:rPr>
        <w:t>Strony ustalają, że 70% kwoty zabezpieczenia przeznacza się jako gwarancję zgodnego z umową wykonania robót, zaś 30% zabezpieczenia jest przeznaczone na zabezpieczenie roszczeń z tytułu rękojmi za wady.</w:t>
      </w:r>
    </w:p>
    <w:p w14:paraId="66FF19B1" w14:textId="77777777" w:rsidR="001F343E" w:rsidRPr="00450875" w:rsidRDefault="001F343E" w:rsidP="001F343E">
      <w:pPr>
        <w:pStyle w:val="Akapitzlist"/>
        <w:numPr>
          <w:ilvl w:val="1"/>
          <w:numId w:val="3"/>
        </w:numPr>
        <w:tabs>
          <w:tab w:val="clear" w:pos="1440"/>
          <w:tab w:val="num" w:pos="284"/>
          <w:tab w:val="num" w:pos="709"/>
        </w:tabs>
        <w:suppressAutoHyphens/>
        <w:ind w:left="426" w:firstLine="0"/>
        <w:jc w:val="both"/>
        <w:rPr>
          <w:sz w:val="24"/>
          <w:szCs w:val="24"/>
        </w:rPr>
      </w:pPr>
      <w:r w:rsidRPr="00450875">
        <w:rPr>
          <w:sz w:val="24"/>
          <w:szCs w:val="24"/>
        </w:rPr>
        <w:t>Zabezpieczenie zostanie zwolnione lub zwrócone Wykonawcy, z zastrzeżeniem dalszych postanowień, w zakresie i terminach:</w:t>
      </w:r>
    </w:p>
    <w:p w14:paraId="63899B0D" w14:textId="77777777" w:rsidR="001F343E" w:rsidRPr="00450875" w:rsidRDefault="001F343E" w:rsidP="001F343E">
      <w:pPr>
        <w:pStyle w:val="Tekstpodstawowywcity2"/>
        <w:numPr>
          <w:ilvl w:val="0"/>
          <w:numId w:val="39"/>
        </w:numPr>
        <w:tabs>
          <w:tab w:val="num" w:pos="284"/>
        </w:tabs>
        <w:spacing w:before="0"/>
        <w:ind w:left="426" w:firstLine="0"/>
        <w:rPr>
          <w:rFonts w:ascii="Times New Roman" w:hAnsi="Times New Roman"/>
          <w:szCs w:val="24"/>
        </w:rPr>
      </w:pPr>
      <w:r w:rsidRPr="00450875">
        <w:rPr>
          <w:rFonts w:ascii="Times New Roman" w:hAnsi="Times New Roman"/>
          <w:szCs w:val="24"/>
        </w:rPr>
        <w:t>70% po końcowym odbiorze należycie wykonanych robót, w terminie 30 dni od daty podpisania protokołu odbioru końcowego,</w:t>
      </w:r>
    </w:p>
    <w:p w14:paraId="15E6F883" w14:textId="075178F3" w:rsidR="007E13F2" w:rsidRPr="00450875" w:rsidRDefault="001F343E" w:rsidP="009D18D6">
      <w:pPr>
        <w:pStyle w:val="Akapitzlist"/>
        <w:numPr>
          <w:ilvl w:val="0"/>
          <w:numId w:val="39"/>
        </w:numPr>
        <w:suppressAutoHyphens/>
        <w:autoSpaceDE w:val="0"/>
        <w:autoSpaceDN w:val="0"/>
        <w:adjustRightInd w:val="0"/>
        <w:rPr>
          <w:sz w:val="24"/>
          <w:szCs w:val="24"/>
        </w:rPr>
      </w:pPr>
      <w:r w:rsidRPr="00450875">
        <w:rPr>
          <w:sz w:val="24"/>
          <w:szCs w:val="24"/>
        </w:rPr>
        <w:t>30% w ciągu 15 dni po upływie okresu rękojmi za wady.</w:t>
      </w:r>
    </w:p>
    <w:p w14:paraId="58D866B2" w14:textId="34F606F5" w:rsidR="006F1C4E" w:rsidRPr="00450875" w:rsidRDefault="00AA305D" w:rsidP="00AA305D">
      <w:pPr>
        <w:pStyle w:val="Nagwek2"/>
        <w:spacing w:before="240" w:after="240"/>
        <w:rPr>
          <w:rFonts w:ascii="Times New Roman" w:hAnsi="Times New Roman"/>
          <w:bCs/>
          <w:sz w:val="24"/>
          <w:szCs w:val="24"/>
        </w:rPr>
      </w:pPr>
      <w:bookmarkStart w:id="65" w:name="_Toc320861825"/>
      <w:bookmarkStart w:id="66" w:name="_Toc72717342"/>
      <w:bookmarkStart w:id="67" w:name="_Toc95621026"/>
      <w:bookmarkStart w:id="68" w:name="_Toc95621127"/>
      <w:bookmarkStart w:id="69" w:name="_Toc95633510"/>
      <w:r w:rsidRPr="00450875">
        <w:rPr>
          <w:rFonts w:ascii="Times New Roman" w:hAnsi="Times New Roman"/>
          <w:bCs/>
          <w:sz w:val="24"/>
          <w:szCs w:val="24"/>
        </w:rPr>
        <w:t>XX</w:t>
      </w:r>
      <w:r w:rsidR="006F1C4E" w:rsidRPr="00450875">
        <w:rPr>
          <w:rFonts w:ascii="Times New Roman" w:hAnsi="Times New Roman"/>
          <w:bCs/>
          <w:sz w:val="24"/>
          <w:szCs w:val="24"/>
        </w:rPr>
        <w:t>. Istotne dla stron postanowienia, które zostaną wprowadzone do treści umowy w sprawie zamówienia publicznego</w:t>
      </w:r>
      <w:bookmarkEnd w:id="65"/>
    </w:p>
    <w:p w14:paraId="6757E3A3" w14:textId="06781DA2" w:rsidR="003A2395" w:rsidRPr="00450875" w:rsidRDefault="003A2395" w:rsidP="003A2395">
      <w:pPr>
        <w:numPr>
          <w:ilvl w:val="3"/>
          <w:numId w:val="9"/>
        </w:numPr>
        <w:autoSpaceDE w:val="0"/>
        <w:autoSpaceDN w:val="0"/>
        <w:adjustRightInd w:val="0"/>
        <w:jc w:val="both"/>
        <w:rPr>
          <w:sz w:val="24"/>
          <w:szCs w:val="24"/>
        </w:rPr>
      </w:pPr>
      <w:bookmarkStart w:id="70" w:name="_Toc320861826"/>
      <w:r w:rsidRPr="00450875">
        <w:rPr>
          <w:sz w:val="24"/>
          <w:szCs w:val="24"/>
        </w:rPr>
        <w:t xml:space="preserve">Istotne dla stron postanowienia umowy są zawarte w Projekcie </w:t>
      </w:r>
      <w:r w:rsidR="00DB78A7" w:rsidRPr="00450875">
        <w:rPr>
          <w:sz w:val="24"/>
          <w:szCs w:val="24"/>
        </w:rPr>
        <w:t>umowy stanowiącym Załącznik nr 3</w:t>
      </w:r>
      <w:r w:rsidRPr="00450875">
        <w:rPr>
          <w:sz w:val="24"/>
          <w:szCs w:val="24"/>
        </w:rPr>
        <w:t xml:space="preserve"> do SIWZ. </w:t>
      </w:r>
    </w:p>
    <w:p w14:paraId="31C4D4D5" w14:textId="77777777" w:rsidR="003A2395" w:rsidRPr="00450875" w:rsidRDefault="003A2395" w:rsidP="003A2395">
      <w:pPr>
        <w:numPr>
          <w:ilvl w:val="3"/>
          <w:numId w:val="9"/>
        </w:numPr>
        <w:autoSpaceDE w:val="0"/>
        <w:autoSpaceDN w:val="0"/>
        <w:adjustRightInd w:val="0"/>
        <w:spacing w:before="120"/>
        <w:ind w:left="357" w:hanging="357"/>
        <w:jc w:val="both"/>
        <w:rPr>
          <w:sz w:val="24"/>
          <w:szCs w:val="24"/>
        </w:rPr>
      </w:pPr>
      <w:r w:rsidRPr="00450875">
        <w:rPr>
          <w:sz w:val="24"/>
          <w:szCs w:val="24"/>
        </w:rPr>
        <w:t xml:space="preserve">Z Wykonawcą, którego oferta zostanie uznana za najkorzystniejszą, zostanie zawarta umowa uwzględniająca warunki określone w Projekcie umowy, o którym mowa w                     ust. 1. </w:t>
      </w:r>
    </w:p>
    <w:p w14:paraId="6725C971" w14:textId="77777777" w:rsidR="003A2395" w:rsidRPr="00450875" w:rsidRDefault="003A2395" w:rsidP="003A2395">
      <w:pPr>
        <w:numPr>
          <w:ilvl w:val="3"/>
          <w:numId w:val="9"/>
        </w:numPr>
        <w:autoSpaceDE w:val="0"/>
        <w:autoSpaceDN w:val="0"/>
        <w:adjustRightInd w:val="0"/>
        <w:spacing w:before="120"/>
        <w:ind w:left="357" w:hanging="357"/>
        <w:jc w:val="both"/>
        <w:rPr>
          <w:sz w:val="24"/>
          <w:szCs w:val="24"/>
        </w:rPr>
      </w:pPr>
      <w:r w:rsidRPr="00450875">
        <w:rPr>
          <w:sz w:val="24"/>
          <w:szCs w:val="24"/>
        </w:rPr>
        <w:t>Zamawiający przewiduje możliwość wprowadzenia następujących zmian postanowień zawartej umowy:</w:t>
      </w:r>
    </w:p>
    <w:p w14:paraId="2FADDAA1" w14:textId="77777777" w:rsidR="003A2395" w:rsidRPr="00450875" w:rsidRDefault="003A2395" w:rsidP="00044043">
      <w:pPr>
        <w:numPr>
          <w:ilvl w:val="0"/>
          <w:numId w:val="34"/>
        </w:numPr>
        <w:autoSpaceDE w:val="0"/>
        <w:autoSpaceDN w:val="0"/>
        <w:adjustRightInd w:val="0"/>
        <w:spacing w:before="120"/>
        <w:ind w:left="284" w:firstLine="142"/>
        <w:jc w:val="both"/>
        <w:rPr>
          <w:sz w:val="24"/>
          <w:szCs w:val="24"/>
        </w:rPr>
      </w:pPr>
      <w:r w:rsidRPr="00450875">
        <w:rPr>
          <w:sz w:val="24"/>
          <w:szCs w:val="24"/>
        </w:rPr>
        <w:t>w zakresie wynagrodzenia Wykonawcy:</w:t>
      </w:r>
    </w:p>
    <w:p w14:paraId="3BA91F84" w14:textId="77777777" w:rsidR="003A2395" w:rsidRPr="00450875" w:rsidRDefault="003A2395" w:rsidP="003A2395">
      <w:pPr>
        <w:autoSpaceDE w:val="0"/>
        <w:autoSpaceDN w:val="0"/>
        <w:adjustRightInd w:val="0"/>
        <w:spacing w:before="120"/>
        <w:ind w:left="284" w:firstLine="142"/>
        <w:jc w:val="both"/>
        <w:rPr>
          <w:sz w:val="24"/>
          <w:szCs w:val="24"/>
        </w:rPr>
      </w:pPr>
      <w:r w:rsidRPr="00450875">
        <w:rPr>
          <w:sz w:val="24"/>
          <w:szCs w:val="24"/>
        </w:rPr>
        <w:lastRenderedPageBreak/>
        <w:t xml:space="preserve"> - gdy nastąpi zmiana stawki podatku od towarów i usług (VAT) w związku ze zmianą przepisów o podatku od towarów i usług – o kwotę będącą różnicą pomiędzy kwotą VAT po zmianie stawki tego podatku;</w:t>
      </w:r>
    </w:p>
    <w:p w14:paraId="622ADA4D" w14:textId="5F23EE31" w:rsidR="003A2395" w:rsidRPr="00450875" w:rsidRDefault="003A2395" w:rsidP="003A2395">
      <w:pPr>
        <w:autoSpaceDE w:val="0"/>
        <w:autoSpaceDN w:val="0"/>
        <w:adjustRightInd w:val="0"/>
        <w:spacing w:before="120"/>
        <w:ind w:left="284" w:firstLine="142"/>
        <w:jc w:val="both"/>
        <w:rPr>
          <w:sz w:val="24"/>
          <w:szCs w:val="24"/>
        </w:rPr>
      </w:pPr>
      <w:r w:rsidRPr="00450875">
        <w:rPr>
          <w:sz w:val="24"/>
          <w:szCs w:val="24"/>
        </w:rPr>
        <w:t>- poprzez zmniejszenie zakresu zamówienia oraz robót zamiennych – warunki                   określono szczegółowo w § 8</w:t>
      </w:r>
      <w:r w:rsidR="00DB78A7" w:rsidRPr="00450875">
        <w:rPr>
          <w:sz w:val="24"/>
          <w:szCs w:val="24"/>
        </w:rPr>
        <w:t xml:space="preserve"> projektu umowy - załącznik nr 3</w:t>
      </w:r>
      <w:r w:rsidRPr="00450875">
        <w:rPr>
          <w:sz w:val="24"/>
          <w:szCs w:val="24"/>
        </w:rPr>
        <w:t xml:space="preserve"> do SIWZ</w:t>
      </w:r>
    </w:p>
    <w:p w14:paraId="7763BBC1" w14:textId="1E311EC6" w:rsidR="00517051" w:rsidRPr="00450875" w:rsidRDefault="00517051" w:rsidP="003A2395">
      <w:pPr>
        <w:autoSpaceDE w:val="0"/>
        <w:autoSpaceDN w:val="0"/>
        <w:adjustRightInd w:val="0"/>
        <w:spacing w:before="120"/>
        <w:ind w:left="284" w:firstLine="142"/>
        <w:jc w:val="both"/>
        <w:rPr>
          <w:sz w:val="24"/>
          <w:szCs w:val="24"/>
        </w:rPr>
      </w:pPr>
      <w:r w:rsidRPr="00450875">
        <w:rPr>
          <w:sz w:val="24"/>
          <w:szCs w:val="24"/>
        </w:rPr>
        <w:t>- jeżeli w toku realizacji robót wystąpi konieczność wykonania robót dodatkowych, których wartość nie przekroczy 50% uprzedniego zamówienia, to Wykonawca zobowiązany jest wykonać te roboty na dodatkowe zamówienia Zamawiającego i za dodatkowym wynagrodzeniem, przy jednoczesnym zachowaniu tych samych cen, standardów i parametrów przewidzianyc</w:t>
      </w:r>
      <w:r w:rsidR="00BA78A3" w:rsidRPr="00450875">
        <w:rPr>
          <w:sz w:val="24"/>
          <w:szCs w:val="24"/>
        </w:rPr>
        <w:t>h zakresem przetargowym dla robó</w:t>
      </w:r>
      <w:r w:rsidRPr="00450875">
        <w:rPr>
          <w:sz w:val="24"/>
          <w:szCs w:val="24"/>
        </w:rPr>
        <w:t>t podstawowych.</w:t>
      </w:r>
    </w:p>
    <w:p w14:paraId="5E2D4C4B" w14:textId="1497693E" w:rsidR="00F702E7" w:rsidRPr="00450875" w:rsidRDefault="003A2395" w:rsidP="00044043">
      <w:pPr>
        <w:numPr>
          <w:ilvl w:val="0"/>
          <w:numId w:val="34"/>
        </w:numPr>
        <w:autoSpaceDE w:val="0"/>
        <w:autoSpaceDN w:val="0"/>
        <w:adjustRightInd w:val="0"/>
        <w:spacing w:before="120"/>
        <w:ind w:left="284" w:firstLine="142"/>
        <w:jc w:val="both"/>
        <w:rPr>
          <w:sz w:val="24"/>
          <w:szCs w:val="24"/>
        </w:rPr>
      </w:pPr>
      <w:r w:rsidRPr="00450875">
        <w:rPr>
          <w:sz w:val="24"/>
          <w:szCs w:val="24"/>
        </w:rPr>
        <w:t xml:space="preserve"> w zakresie terminu wykonania zamówienia, w przypadku:</w:t>
      </w:r>
    </w:p>
    <w:p w14:paraId="509675D1" w14:textId="34D551DD"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braku dostępu do pomieszczeń lub obszarów, w których wykonywane są roboty objęte zamówieniem (przesunięcie terminu może nastąpić wyłącznie o czas równy ilości dni braku dostępu do pomieszczeń lub obszarów, w których wykonywane są roboty);</w:t>
      </w:r>
    </w:p>
    <w:p w14:paraId="3732B95B"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braku dostępu do mediów (np. awarie w dostawach energii elektrycznej, wody czy innych mediów niezbędnych do wykonania przedmiotu umowy) - przesunięcie terminu może nastąpić wyłącznie o czas równy ilości dni trwania awarii powodującej brak dostępu do mediów;</w:t>
      </w:r>
    </w:p>
    <w:p w14:paraId="2FFD9726"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opóźnienia ze strony Zamawiającego przekazania Wykonawcy terenu budowy – przesunięcie terminu może nastąpić wyłącznie o czas równy ilości dni zwłoki, w jakiej pozostaje Zamawiający (od dnia powstania zwłoki do dnia protokolarnego przekazania terenu budowy);</w:t>
      </w:r>
    </w:p>
    <w:p w14:paraId="2E9C6466"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z powodu istotnych braków lub błędów w dokumentacji projektowej, również tych polegających na niezgodności dokumentacji z przepisami prawa – wyłącznie o czas dokonywania zmian w projekcie, jeżeli nie jest w czasie wprowadzania zmian możliwe wykonywanie przedmiotu zamówienia,</w:t>
      </w:r>
    </w:p>
    <w:p w14:paraId="40C45D7E"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z powodu wystąpienia zamówień dodatkowych, jeżeli nie jest możliwe wykonywanie zamówienia podstawowego równolegle do wykonywania zamówienia dodatkowego – wyłącznie o okres wykonywania zamówienia dodatkowego,</w:t>
      </w:r>
    </w:p>
    <w:p w14:paraId="48438CB4"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 xml:space="preserve">z powodu okoliczności siły wyższej, np. wystąpienia zdarzenia losowego  wywołanego przez czynniki zewnętrzne, którego nie można było przewidzieć </w:t>
      </w:r>
      <w:r w:rsidRPr="00450875">
        <w:rPr>
          <w:sz w:val="24"/>
          <w:szCs w:val="24"/>
        </w:rPr>
        <w:br/>
        <w:t>z pewnością, w szczególności   zagrażającego bezpośrednio życiu lub zdrowiu ludzi lub grożącego powstaniem szkody w znacznych rozmiarach, na czas jej działania uniemożliwiającego wykonywanie zamówienia,</w:t>
      </w:r>
    </w:p>
    <w:p w14:paraId="6279BEBD"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 xml:space="preserve">z powodu działań osób trzecich uniemożliwiających wykonanie zamówienia, które </w:t>
      </w:r>
      <w:r w:rsidRPr="00450875">
        <w:rPr>
          <w:sz w:val="24"/>
          <w:szCs w:val="24"/>
        </w:rPr>
        <w:br/>
        <w:t>to działania nie są konsekwencją winy którejkolwiek ze stron – wyłącznie na okres uniemożliwienia Wykonawcy wykonywania zamówienia,</w:t>
      </w:r>
    </w:p>
    <w:p w14:paraId="73974155" w14:textId="77777777" w:rsidR="00BA7993" w:rsidRPr="00450875" w:rsidRDefault="00BA7993" w:rsidP="00BA7993">
      <w:pPr>
        <w:pStyle w:val="Akapitzlist"/>
        <w:numPr>
          <w:ilvl w:val="3"/>
          <w:numId w:val="34"/>
        </w:numPr>
        <w:spacing w:before="120"/>
        <w:ind w:left="851"/>
        <w:jc w:val="both"/>
        <w:rPr>
          <w:sz w:val="24"/>
          <w:szCs w:val="24"/>
        </w:rPr>
      </w:pPr>
      <w:r w:rsidRPr="00450875">
        <w:rPr>
          <w:bCs/>
          <w:sz w:val="24"/>
          <w:szCs w:val="24"/>
        </w:rPr>
        <w:t>z powodu konieczności budowy nowej infrastruktury elektroenergetycznej, sanitarnej, telekomunikacyjnej lub gazowej,</w:t>
      </w:r>
    </w:p>
    <w:p w14:paraId="0CB25092" w14:textId="77777777" w:rsidR="00BA7993" w:rsidRPr="00450875" w:rsidRDefault="00BA7993" w:rsidP="00BA7993">
      <w:pPr>
        <w:pStyle w:val="Akapitzlist"/>
        <w:numPr>
          <w:ilvl w:val="3"/>
          <w:numId w:val="34"/>
        </w:numPr>
        <w:spacing w:before="120"/>
        <w:ind w:left="851"/>
        <w:jc w:val="both"/>
        <w:rPr>
          <w:sz w:val="24"/>
          <w:szCs w:val="24"/>
        </w:rPr>
      </w:pPr>
      <w:r w:rsidRPr="00450875">
        <w:rPr>
          <w:bCs/>
          <w:sz w:val="24"/>
          <w:szCs w:val="24"/>
        </w:rPr>
        <w:t>przerwania lub zawieszenia robót przez Zamawiającego z przyczyn niezawinionych przez Wykonawcę,</w:t>
      </w:r>
    </w:p>
    <w:p w14:paraId="2FC999BA"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 xml:space="preserve">wystąpienia warunków geologicznych, geotechnicznych lub hydrogeologicznych odbiegających w sposób istotny od przyjętych w dokumentacji projektowej, </w:t>
      </w:r>
      <w:r w:rsidRPr="00450875">
        <w:rPr>
          <w:sz w:val="24"/>
          <w:szCs w:val="24"/>
        </w:rPr>
        <w:lastRenderedPageBreak/>
        <w:t>rozpoznania terenu w zakresie znalezisk archeologicznych, występowania niewybuchów lub niewypałów, które mogą skutkować w świetle dotychczasowych założeń niewykonaniem lub nienależytym wykonaniem przedmiotu Umowy,</w:t>
      </w:r>
    </w:p>
    <w:p w14:paraId="641B403F"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 xml:space="preserve">wystąpienia warunków terenu budowy odbiegających w sposób istotny od przyjętych </w:t>
      </w:r>
      <w:r w:rsidRPr="00450875">
        <w:rPr>
          <w:sz w:val="24"/>
          <w:szCs w:val="24"/>
        </w:rPr>
        <w:br/>
        <w:t xml:space="preserve">w dokumentacji projektowej, w szczególności napotkania niezinwentaryzowanych </w:t>
      </w:r>
      <w:r w:rsidRPr="00450875">
        <w:rPr>
          <w:sz w:val="24"/>
          <w:szCs w:val="24"/>
        </w:rPr>
        <w:br/>
        <w:t>lub błędnie zinwentaryzowanych sieci, instalacji lub innych obiektów budowlanych</w:t>
      </w:r>
      <w:r w:rsidRPr="00450875">
        <w:rPr>
          <w:bCs/>
          <w:sz w:val="24"/>
          <w:szCs w:val="24"/>
        </w:rPr>
        <w:t>,</w:t>
      </w:r>
    </w:p>
    <w:p w14:paraId="047C9C43" w14:textId="77777777" w:rsidR="00BA7993" w:rsidRPr="00450875" w:rsidRDefault="00BA7993" w:rsidP="00BA7993">
      <w:pPr>
        <w:pStyle w:val="Akapitzlist"/>
        <w:numPr>
          <w:ilvl w:val="3"/>
          <w:numId w:val="34"/>
        </w:numPr>
        <w:spacing w:before="120"/>
        <w:ind w:left="851"/>
        <w:jc w:val="both"/>
        <w:rPr>
          <w:sz w:val="24"/>
          <w:szCs w:val="24"/>
        </w:rPr>
      </w:pPr>
      <w:r w:rsidRPr="00450875">
        <w:rPr>
          <w:bCs/>
          <w:sz w:val="24"/>
          <w:szCs w:val="24"/>
        </w:rPr>
        <w:t>na przedłużające się procedury uzyskania zezwoleń, uzgodnień, warunków, za które nie ponosi odpowiedzialności Wykonawca,</w:t>
      </w:r>
    </w:p>
    <w:p w14:paraId="3B8374FB" w14:textId="77777777" w:rsidR="00BA7993" w:rsidRPr="00450875" w:rsidRDefault="00BA7993" w:rsidP="00BA7993">
      <w:pPr>
        <w:pStyle w:val="Akapitzlist"/>
        <w:numPr>
          <w:ilvl w:val="3"/>
          <w:numId w:val="34"/>
        </w:numPr>
        <w:spacing w:before="120"/>
        <w:ind w:left="851"/>
        <w:jc w:val="both"/>
        <w:rPr>
          <w:sz w:val="24"/>
          <w:szCs w:val="24"/>
        </w:rPr>
      </w:pPr>
      <w:r w:rsidRPr="00450875">
        <w:rPr>
          <w:sz w:val="24"/>
          <w:szCs w:val="24"/>
        </w:rPr>
        <w:t>gdy wystąpią niekorzystne warunki atmosferyczne uniemożliwiające prawidłowe wykonanie robót, w szczególności z powodu technologii realizacji prac określonej: Umową, w dokumentacji projektowej, normami lub innymi przepisami, wymagającej konkretnych warunków atmosferycznych, jeżeli konieczność wykonania prac w tym okresie nie jest następstwem okoliczności, za które Wykonawca ponosi odpowiedzialność,</w:t>
      </w:r>
    </w:p>
    <w:p w14:paraId="71FB30BF" w14:textId="3D2B9554" w:rsidR="0046450A" w:rsidRPr="00450875" w:rsidRDefault="00BA7993" w:rsidP="00BA7993">
      <w:pPr>
        <w:pStyle w:val="Akapitzlist"/>
        <w:numPr>
          <w:ilvl w:val="3"/>
          <w:numId w:val="34"/>
        </w:numPr>
        <w:ind w:left="851"/>
        <w:jc w:val="both"/>
        <w:rPr>
          <w:bCs/>
          <w:sz w:val="24"/>
          <w:szCs w:val="24"/>
        </w:rPr>
      </w:pPr>
      <w:r w:rsidRPr="00450875">
        <w:rPr>
          <w:bCs/>
          <w:sz w:val="24"/>
          <w:szCs w:val="24"/>
        </w:rPr>
        <w:t>zmian obowiązujących przepisów prawa.</w:t>
      </w:r>
    </w:p>
    <w:p w14:paraId="578C7F4C" w14:textId="77777777" w:rsidR="003A2395" w:rsidRPr="00450875" w:rsidRDefault="003A2395" w:rsidP="003A2395">
      <w:pPr>
        <w:pStyle w:val="Akapitzlist"/>
        <w:spacing w:before="120"/>
        <w:ind w:left="284" w:right="-289" w:firstLine="142"/>
        <w:jc w:val="both"/>
        <w:rPr>
          <w:sz w:val="24"/>
          <w:szCs w:val="24"/>
        </w:rPr>
      </w:pPr>
    </w:p>
    <w:p w14:paraId="43FC6A57" w14:textId="707C74F9" w:rsidR="003A2395" w:rsidRPr="00450875" w:rsidRDefault="003A2395" w:rsidP="003A2395">
      <w:pPr>
        <w:pStyle w:val="Akapitzlist"/>
        <w:numPr>
          <w:ilvl w:val="1"/>
          <w:numId w:val="3"/>
        </w:numPr>
        <w:tabs>
          <w:tab w:val="clear" w:pos="1440"/>
          <w:tab w:val="num" w:pos="1134"/>
        </w:tabs>
        <w:spacing w:before="120"/>
        <w:ind w:left="567" w:right="-289" w:hanging="567"/>
        <w:jc w:val="both"/>
        <w:rPr>
          <w:sz w:val="24"/>
          <w:szCs w:val="24"/>
        </w:rPr>
      </w:pPr>
      <w:r w:rsidRPr="00450875">
        <w:rPr>
          <w:sz w:val="24"/>
          <w:szCs w:val="24"/>
        </w:rPr>
        <w:t xml:space="preserve">Podstawą do żądania zmiany terminu wykonania przedmiotu umowy jest zawiadomienie Zamawiającego w ciągu 14 dni, licząc od daty zaistnienia okoliczności, o których mowa w </w:t>
      </w:r>
      <w:r w:rsidR="00A036DF" w:rsidRPr="00450875">
        <w:rPr>
          <w:sz w:val="24"/>
          <w:szCs w:val="24"/>
        </w:rPr>
        <w:t xml:space="preserve">ust. 3 </w:t>
      </w:r>
      <w:r w:rsidRPr="00450875">
        <w:rPr>
          <w:sz w:val="24"/>
          <w:szCs w:val="24"/>
        </w:rPr>
        <w:t>ppkt.2).</w:t>
      </w:r>
    </w:p>
    <w:p w14:paraId="45885C61" w14:textId="77777777" w:rsidR="003A2395" w:rsidRPr="00450875" w:rsidRDefault="003A2395" w:rsidP="003A2395">
      <w:pPr>
        <w:pStyle w:val="Akapitzlist"/>
        <w:numPr>
          <w:ilvl w:val="1"/>
          <w:numId w:val="3"/>
        </w:numPr>
        <w:tabs>
          <w:tab w:val="clear" w:pos="1440"/>
          <w:tab w:val="num" w:pos="1134"/>
        </w:tabs>
        <w:spacing w:before="120"/>
        <w:ind w:left="567" w:right="-289" w:hanging="567"/>
        <w:jc w:val="both"/>
        <w:rPr>
          <w:sz w:val="24"/>
          <w:szCs w:val="24"/>
        </w:rPr>
      </w:pPr>
      <w:r w:rsidRPr="00450875">
        <w:rPr>
          <w:sz w:val="24"/>
          <w:szCs w:val="24"/>
        </w:rPr>
        <w:t>Strony z powodów, jakie mogą wpływać na zmiany terminów wykonania robót, wyłączają niedogodności związane z pogodą, typową dla okresu wykonywania robót w miejscu budowy.</w:t>
      </w:r>
    </w:p>
    <w:p w14:paraId="1B4CC7BD" w14:textId="77777777" w:rsidR="003A2395" w:rsidRPr="00450875" w:rsidRDefault="003A2395" w:rsidP="003A2395">
      <w:pPr>
        <w:pStyle w:val="Akapitzlist"/>
        <w:numPr>
          <w:ilvl w:val="1"/>
          <w:numId w:val="3"/>
        </w:numPr>
        <w:tabs>
          <w:tab w:val="clear" w:pos="1440"/>
          <w:tab w:val="num" w:pos="1134"/>
        </w:tabs>
        <w:spacing w:before="120"/>
        <w:ind w:left="567" w:right="-289" w:hanging="567"/>
        <w:jc w:val="both"/>
        <w:rPr>
          <w:sz w:val="24"/>
          <w:szCs w:val="24"/>
        </w:rPr>
      </w:pPr>
      <w:r w:rsidRPr="00450875">
        <w:rPr>
          <w:sz w:val="24"/>
          <w:szCs w:val="24"/>
        </w:rPr>
        <w:t xml:space="preserve">W zakresie robót zamiennych – tzn. w zakresie robót które ulepszają realizowane                    zamówienie, usprawniają proces budowlany bądź zmieniają prace i nakłady w danej kategorii CPV w sytuacji gdy: </w:t>
      </w:r>
    </w:p>
    <w:p w14:paraId="6B97509C" w14:textId="77777777" w:rsidR="003A2395" w:rsidRPr="00450875" w:rsidRDefault="003A2395" w:rsidP="00044043">
      <w:pPr>
        <w:pStyle w:val="Akapitzlist"/>
        <w:numPr>
          <w:ilvl w:val="0"/>
          <w:numId w:val="35"/>
        </w:numPr>
        <w:tabs>
          <w:tab w:val="clear" w:pos="720"/>
          <w:tab w:val="num" w:pos="284"/>
          <w:tab w:val="num" w:pos="1134"/>
        </w:tabs>
        <w:spacing w:before="100" w:beforeAutospacing="1" w:after="100" w:afterAutospacing="1"/>
        <w:ind w:left="567" w:hanging="283"/>
        <w:jc w:val="both"/>
        <w:rPr>
          <w:sz w:val="24"/>
          <w:szCs w:val="24"/>
        </w:rPr>
      </w:pPr>
      <w:r w:rsidRPr="00450875">
        <w:rPr>
          <w:sz w:val="24"/>
          <w:szCs w:val="24"/>
        </w:rPr>
        <w:t>materiały budowlane przewidziane w umowie do wykonania zamówienia nie mogą być użyte przy realizacji inwestycji z powodu zaprzestania produkcji lub zastąpienia innymi;</w:t>
      </w:r>
    </w:p>
    <w:p w14:paraId="26FC5E4B" w14:textId="77777777" w:rsidR="003A2395" w:rsidRPr="00450875" w:rsidRDefault="003A2395" w:rsidP="00044043">
      <w:pPr>
        <w:numPr>
          <w:ilvl w:val="0"/>
          <w:numId w:val="35"/>
        </w:numPr>
        <w:tabs>
          <w:tab w:val="num" w:pos="1134"/>
        </w:tabs>
        <w:spacing w:before="100" w:beforeAutospacing="1" w:after="100" w:afterAutospacing="1"/>
        <w:ind w:left="567" w:hanging="283"/>
        <w:rPr>
          <w:sz w:val="24"/>
          <w:szCs w:val="24"/>
        </w:rPr>
      </w:pPr>
      <w:r w:rsidRPr="00450875">
        <w:rPr>
          <w:sz w:val="24"/>
          <w:szCs w:val="24"/>
        </w:rPr>
        <w:t>w trakcie realizacji zamówienia zastosowano lepsze materiały budowlane bądź inną                     technologię wykonania robót.</w:t>
      </w:r>
    </w:p>
    <w:p w14:paraId="4CDF23E4" w14:textId="3ABA3332" w:rsidR="00567858" w:rsidRPr="00450875" w:rsidRDefault="003A2395" w:rsidP="003A2395">
      <w:pPr>
        <w:pStyle w:val="Akapitzlist"/>
        <w:numPr>
          <w:ilvl w:val="3"/>
          <w:numId w:val="9"/>
        </w:numPr>
        <w:autoSpaceDE w:val="0"/>
        <w:autoSpaceDN w:val="0"/>
        <w:adjustRightInd w:val="0"/>
        <w:spacing w:before="120"/>
        <w:jc w:val="both"/>
        <w:rPr>
          <w:sz w:val="24"/>
          <w:szCs w:val="24"/>
        </w:rPr>
      </w:pPr>
      <w:r w:rsidRPr="00450875">
        <w:rPr>
          <w:sz w:val="24"/>
          <w:szCs w:val="24"/>
        </w:rPr>
        <w:t>Strony dopuszczają możliwość zmian redakcyjnych, omyłek pisarskich oraz zmian będących następstwem zmian danych ujawnionych w rejestrach publicznych bez konieczności sporządzania aneksu.</w:t>
      </w:r>
    </w:p>
    <w:p w14:paraId="737A3C0E" w14:textId="77777777" w:rsidR="00584154" w:rsidRPr="00450875" w:rsidRDefault="00584154" w:rsidP="00584154">
      <w:pPr>
        <w:pStyle w:val="Akapitzlist"/>
        <w:autoSpaceDE w:val="0"/>
        <w:autoSpaceDN w:val="0"/>
        <w:adjustRightInd w:val="0"/>
        <w:spacing w:before="120"/>
        <w:ind w:left="360"/>
        <w:jc w:val="both"/>
        <w:rPr>
          <w:sz w:val="24"/>
          <w:szCs w:val="24"/>
        </w:rPr>
      </w:pPr>
    </w:p>
    <w:p w14:paraId="00DB8D76" w14:textId="77777777" w:rsidR="00584154" w:rsidRPr="00450875" w:rsidRDefault="00584154" w:rsidP="00584154">
      <w:pPr>
        <w:pStyle w:val="Nagwek1"/>
      </w:pPr>
      <w:r w:rsidRPr="00450875">
        <w:rPr>
          <w:rStyle w:val="txt-new"/>
        </w:rPr>
        <w:t>XXI. Wymagania dotyczące umowy o podwykonawstwo, której przedmiotem są roboty budowlane, których niespełnienie spowoduje zgłoszenie przez zamawiającego odpowiednio zastrzeżeń lub sprzeciwu</w:t>
      </w:r>
    </w:p>
    <w:p w14:paraId="01CEA889"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Ilekroć dalej jest mowa o umowie pomiędzy Wykonawcą a Podwykonawcą, </w:t>
      </w:r>
      <w:r w:rsidRPr="00450875">
        <w:rPr>
          <w:rFonts w:ascii="Times New Roman" w:hAnsi="Times New Roman" w:cs="Times New Roman"/>
          <w:sz w:val="24"/>
          <w:szCs w:val="24"/>
        </w:rPr>
        <w:lastRenderedPageBreak/>
        <w:t>postanowienia te mają również zastosowanie do dalszych umów pomiędzy Podwykonawcą a dalszym Podwykonawcą.</w:t>
      </w:r>
    </w:p>
    <w:p w14:paraId="702439E1"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Wykonawca jest odpowiedzialny za działania lub zaniechania Podwykonawcy, jego przedstawicieli lub pracowników, jak za własne działania lub zaniechania zwłaszcza za terminowe i jakościowe wykonanie prac.</w:t>
      </w:r>
    </w:p>
    <w:p w14:paraId="38CD5539"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Umowa pomiędzy Wykonawcą, a Podwykonawcą powinna nie pozostawać w sprzeczności z postanowieniami  umowy pomiędzy Zamawiającym a Wykonawcą w szczególności: </w:t>
      </w:r>
    </w:p>
    <w:p w14:paraId="384B4D31" w14:textId="77777777" w:rsidR="00584154" w:rsidRPr="00450875" w:rsidRDefault="00584154" w:rsidP="00044043">
      <w:pPr>
        <w:pStyle w:val="Zwykytekst0"/>
        <w:numPr>
          <w:ilvl w:val="0"/>
          <w:numId w:val="26"/>
        </w:numPr>
        <w:ind w:left="709"/>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Precyzyjnie określać zakres robót powierzonych Podwykonawcy;</w:t>
      </w:r>
    </w:p>
    <w:p w14:paraId="3BDD1057" w14:textId="77777777" w:rsidR="00584154" w:rsidRPr="00450875" w:rsidRDefault="00584154" w:rsidP="00044043">
      <w:pPr>
        <w:pStyle w:val="Zwykytekst0"/>
        <w:numPr>
          <w:ilvl w:val="0"/>
          <w:numId w:val="26"/>
        </w:numPr>
        <w:ind w:left="709"/>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Materiały, urządzenia i technologia wykonania muszą być zgodne z dokumentacja przetargową;</w:t>
      </w:r>
    </w:p>
    <w:p w14:paraId="2AC8B4A5" w14:textId="77777777" w:rsidR="00584154" w:rsidRPr="00450875" w:rsidRDefault="00584154" w:rsidP="00044043">
      <w:pPr>
        <w:pStyle w:val="Zwykytekst0"/>
        <w:numPr>
          <w:ilvl w:val="0"/>
          <w:numId w:val="26"/>
        </w:numPr>
        <w:ind w:left="709"/>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Termin zapłaty wynagrodzenia podwykonawcy nie może być dłuższy niż 30 dni od daty otrzymania faktury przez Wykonawcę ze względu na konieczność przedłożenia przez Wykonawcę Zamawiającemu dokumentu określonego w pkt. 19;</w:t>
      </w:r>
    </w:p>
    <w:p w14:paraId="70C6EC04" w14:textId="77777777" w:rsidR="00584154" w:rsidRPr="00450875" w:rsidRDefault="00584154" w:rsidP="00044043">
      <w:pPr>
        <w:pStyle w:val="Zwykytekst0"/>
        <w:numPr>
          <w:ilvl w:val="0"/>
          <w:numId w:val="26"/>
        </w:numPr>
        <w:ind w:left="709"/>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Termin wykonania robót przez Podwykonawcą winien być nie dłuższy niż termin wykonania przedmiotu umowy zawartej pomiędzy Zamawiającym a Wykonawcą,                                                                                                                                                                                                                                                                                                                                                                                          </w:t>
      </w:r>
    </w:p>
    <w:p w14:paraId="1A5939A3" w14:textId="77777777" w:rsidR="00584154" w:rsidRPr="00450875" w:rsidRDefault="00584154" w:rsidP="00044043">
      <w:pPr>
        <w:pStyle w:val="Zwykytekst0"/>
        <w:numPr>
          <w:ilvl w:val="0"/>
          <w:numId w:val="26"/>
        </w:numPr>
        <w:ind w:left="709"/>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14:paraId="6C04D025"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Umowa o podwykonawstwo nie może zawierać postanowień, uzależniających uzyskanie przez Podwykonawcę płatności od Wykonawcy od zapłaty Wykonawcy przez Zamawiającego wynagrodzenia obejmującego zakres robót wykonanych przez Podwykonawcę.</w:t>
      </w:r>
    </w:p>
    <w:p w14:paraId="0FB2028C"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14:paraId="3B1865F0"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w:t>
      </w:r>
    </w:p>
    <w:p w14:paraId="320B810E"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Projekt Umowy o podwykonawstwo, której przedmiotem są roboty budowlane, będzie uważany za zaakceptowany przez Zamawiającego, jeżeli Zamawiający w terminie 14  dni od dnia przedłożenia mu projektu nie zgłosi na piśmie zastrzeżeń.</w:t>
      </w:r>
    </w:p>
    <w:p w14:paraId="7E62B9E4"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Zamawiający zgłosi w terminie określonym w pkt 7 pisemne zastrzeżenia do projektu Umowy o podwykonawstwo, której przedmiotem są roboty budowlane, w szczególności w następujących przypadkach: </w:t>
      </w:r>
    </w:p>
    <w:p w14:paraId="2C826ECB" w14:textId="77777777" w:rsidR="00584154" w:rsidRPr="00450875" w:rsidRDefault="00584154" w:rsidP="00044043">
      <w:pPr>
        <w:pStyle w:val="Zwykytekst0"/>
        <w:numPr>
          <w:ilvl w:val="0"/>
          <w:numId w:val="28"/>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niespełniania przez projekt wymagań dotyczących Umowy o podwykonawstwo, określonych w  pkt. XXI ust. 3 i 4 SIWZ,</w:t>
      </w:r>
    </w:p>
    <w:p w14:paraId="22E12B1A" w14:textId="77777777" w:rsidR="00584154" w:rsidRPr="00450875" w:rsidRDefault="00584154" w:rsidP="00044043">
      <w:pPr>
        <w:pStyle w:val="Zwykytekst0"/>
        <w:numPr>
          <w:ilvl w:val="0"/>
          <w:numId w:val="28"/>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niezałączenia do projektu zestawień, dokumentów lub informacji, o których mowa  w pkt. 6, </w:t>
      </w:r>
    </w:p>
    <w:p w14:paraId="333F579E" w14:textId="77777777" w:rsidR="00584154" w:rsidRPr="00450875" w:rsidRDefault="00584154" w:rsidP="00044043">
      <w:pPr>
        <w:pStyle w:val="Zwykytekst0"/>
        <w:numPr>
          <w:ilvl w:val="0"/>
          <w:numId w:val="28"/>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gdy wynagrodzenie za wykonanie robót budowlanych powierzanych do wykonania Podwykonawcy lub dalszemu Podwykonawcy przekroczy wartość wycenioną za te roboty w umowie,</w:t>
      </w:r>
    </w:p>
    <w:p w14:paraId="201113B4" w14:textId="77777777" w:rsidR="00584154" w:rsidRPr="00450875" w:rsidRDefault="00584154" w:rsidP="00044043">
      <w:pPr>
        <w:pStyle w:val="Zwykytekst0"/>
        <w:numPr>
          <w:ilvl w:val="0"/>
          <w:numId w:val="28"/>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zamieszczenia w projekcie postanowień uzależniających uzyskanie przez Podwykonawcę płatności od Wykonawcy od zapłaty Wykonawcy przez </w:t>
      </w:r>
      <w:r w:rsidRPr="00450875">
        <w:rPr>
          <w:rFonts w:ascii="Times New Roman" w:eastAsia="MS Mincho" w:hAnsi="Times New Roman" w:cs="Times New Roman"/>
          <w:sz w:val="24"/>
          <w:szCs w:val="24"/>
        </w:rPr>
        <w:lastRenderedPageBreak/>
        <w:t>Zamawiającego wynagrodzenia obejmującego zakres robót wykonanych przez Podwykonawcę;</w:t>
      </w:r>
    </w:p>
    <w:p w14:paraId="4A2DA8EC" w14:textId="77777777" w:rsidR="00584154" w:rsidRPr="00450875" w:rsidRDefault="00584154" w:rsidP="00044043">
      <w:pPr>
        <w:pStyle w:val="Zwykytekst0"/>
        <w:numPr>
          <w:ilvl w:val="0"/>
          <w:numId w:val="28"/>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gdy projekt zawiera postanowienia dotyczące sposobu rozliczeń za wykonane roboty uniemożliwiającego rozliczenie tych robót pomiędzy Zamawiającym a Wykonawcą na podstawie Umowy.</w:t>
      </w:r>
    </w:p>
    <w:p w14:paraId="54B638FB"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 przypadku zgłoszenia przez Zamawiającego zastrzeżeń do projektu umowy o podwykonawstwo w terminie określonym w pkt. 7 Wykonawca może przedłożyć zmieniony projekt umowy o podwykonawstwo, uwzględniający w całości zastrzeżenia Zamawiającego.</w:t>
      </w:r>
    </w:p>
    <w:p w14:paraId="6DB4C774"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 realizacji robót budowlanych. </w:t>
      </w:r>
    </w:p>
    <w:p w14:paraId="4B5497EA" w14:textId="77777777" w:rsidR="00584154" w:rsidRPr="00450875" w:rsidRDefault="00584154" w:rsidP="00584154">
      <w:pPr>
        <w:pStyle w:val="Zwykytekst0"/>
        <w:ind w:left="420"/>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 przypadku występowania Wykonawcy jako Konsorcjum z treści umowy musi wynikać, że umowa ta jest zawarta z wszystkimi członkami Konsorcjum, a nie tylko z jednym lub niektórymi z nich.</w:t>
      </w:r>
    </w:p>
    <w:p w14:paraId="0754BFB5"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Zamawiający zgłosi pisemny sprzeciw do przedłożonej Umowy o podwykonawstwo, której przedmiotem są roboty budowlane, w terminie 14 dni od jej przedłożenia w przypadkach nieuwzględnienia w całości zastrzeżeń o których mowa w pkt. 9. </w:t>
      </w:r>
    </w:p>
    <w:p w14:paraId="594B321B"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hAnsi="Times New Roman" w:cs="Times New Roman"/>
          <w:sz w:val="24"/>
          <w:szCs w:val="24"/>
        </w:rPr>
        <w:t>Zamawiający w terminie 14 dni od przedłożenia Zamawiającemu przez Wykonawcę umowy o podwykonawstwo, której przedmiotem są roboty budowlane, lub jej zmian, nie zgłosi na piśmie sprzeciwu, uważa się, że Zamawiający akceptuje umowę o podwykonawstwo lub jej zmiany</w:t>
      </w:r>
      <w:r w:rsidRPr="00450875">
        <w:rPr>
          <w:rFonts w:ascii="Times New Roman" w:eastAsia="MS Mincho" w:hAnsi="Times New Roman" w:cs="Times New Roman"/>
          <w:sz w:val="24"/>
          <w:szCs w:val="24"/>
        </w:rPr>
        <w:t>.</w:t>
      </w:r>
    </w:p>
    <w:p w14:paraId="34CE2E38"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w:t>
      </w:r>
    </w:p>
    <w:p w14:paraId="64CFF036"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Wykonawca ma obowiązek doprowadzenia do zmiany Umowy o podwykonawstwo w przypadku określonym w pkt. 11 oraz na wezwanie Zamawiającego w przypadku przedłożenia Umowy o podwykonawstwo, o której mowa w pkt. 13, zawierającej termin zapłaty wynagrodzenia dłuższy niż 30 dni od dnia doręczenia faktury lub rachunku. Wykonawca nie może polecić Podwykonawcy realizacji przedmiotu Umowy o podwykonawstwo w przypadku braku jej pisemnej akceptacji przez Zamawiającego.</w:t>
      </w:r>
    </w:p>
    <w:p w14:paraId="183F279A"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Wykonawca przedłoży, wraz z kopią Umowy o podwykonawstwo, o której mowa w pkt. 10 i 13, odpis z Krajowego Rejestru Sądowego Podwykonawcy lub inny dokument właściwy z uwagi na status prawny Podwykonawcy, potwierdzający uprawnienia osób zawierających umowę w imieniu Podwykonawcy.</w:t>
      </w:r>
    </w:p>
    <w:p w14:paraId="49DF0C92"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 w trybie określonym w pkt 3 – 15.</w:t>
      </w:r>
    </w:p>
    <w:p w14:paraId="0CF21DC6"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lastRenderedPageBreak/>
        <w:t xml:space="preserve"> Do zmian istotnych postanowień umów o podwykonawstwo, innych niż określone w pkt 17, stosuje się zasady określone w pkt 3 – 15. </w:t>
      </w:r>
    </w:p>
    <w:p w14:paraId="3F6CFB83"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W przypadku zawarcia umowy o podwykonawstwo Wykonawca jest zobowiązany do dokonania zapłaty we własnym zakresie wynagrodzenia należnego Podwykonawcy z zachowaniem terminów określonych tą umową.</w:t>
      </w:r>
    </w:p>
    <w:p w14:paraId="52F9AE79"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w:t>
      </w:r>
    </w:p>
    <w:p w14:paraId="4FA748A6"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w:t>
      </w:r>
    </w:p>
    <w:p w14:paraId="5F9AE956"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Przed dokonaniem zapłaty na żądanie, o którym mowa w pkt 20, Zamawiający wezwie Wykonawcę do zgłoszenia pisemnych uwag dotyczących zasadności bezpośredniej zapłaty wynagrodzenia Podwykonawcy lub dalszemu Podwykonawcy, w terminie nie krótszym niż 7 dni od dnia doręczenia wezwania Podwykonawcy. </w:t>
      </w:r>
    </w:p>
    <w:p w14:paraId="54F66AB2"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W przypadku zgłoszenia przez Wykonawcę uwag, o których mowa w pkt 21, podważających zasadność bezpośredniej zapłaty, Zamawiający może:</w:t>
      </w:r>
    </w:p>
    <w:p w14:paraId="0C68226F" w14:textId="77777777" w:rsidR="00584154" w:rsidRPr="00450875" w:rsidRDefault="00584154" w:rsidP="00044043">
      <w:pPr>
        <w:pStyle w:val="Zwykytekst0"/>
        <w:numPr>
          <w:ilvl w:val="0"/>
          <w:numId w:val="27"/>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nie dokonać bezpośredniej zapłaty wynagrodzenia Podwykonawcy, jeżeli Wykonawca wykaże niezasadność takiej zapłaty lub</w:t>
      </w:r>
    </w:p>
    <w:p w14:paraId="11FDA1CB" w14:textId="77777777" w:rsidR="00584154" w:rsidRPr="00450875" w:rsidRDefault="00584154" w:rsidP="00044043">
      <w:pPr>
        <w:pStyle w:val="Zwykytekst0"/>
        <w:numPr>
          <w:ilvl w:val="0"/>
          <w:numId w:val="27"/>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14:paraId="4A349554" w14:textId="77777777" w:rsidR="00584154" w:rsidRPr="00450875" w:rsidRDefault="00584154" w:rsidP="00044043">
      <w:pPr>
        <w:pStyle w:val="Zwykytekst0"/>
        <w:numPr>
          <w:ilvl w:val="0"/>
          <w:numId w:val="27"/>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dokonać bezpośredniej zapłaty wynagrodzenia Podwykonawcy lub dalszemu Podwykonawcy, jeżeli Podwykonawca lub dalszy Podwykonawca wykaże zasadność takiej zapłaty. </w:t>
      </w:r>
    </w:p>
    <w:p w14:paraId="5E519446"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Zamawiający jest zobowiązany zapłacić Podwykonawcy należne wynagrodzenie, będące przedmiotem żądania, o którym mowa w pkt. 21, jeżeli Podwykonawca udokumentuje jego zasadność fakturą oraz dokumentami potwierdzającymi wykonanie i odbiór robót, a Wykonawca nie złoży w trybie określonym w pkt. 21 uwag wykazujących niezasadność bezpośredniej zapłaty. Bezpośrednia zapłata obejmuje wyłącznie należne wynagrodzenie bez odsetek należnych Podwykonawcy.</w:t>
      </w:r>
    </w:p>
    <w:p w14:paraId="7AB23CAF"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Kwota należna Podwykonawcy zostanie uiszczona przez Zamawiającego w złotych polskich (PLN).</w:t>
      </w:r>
    </w:p>
    <w:p w14:paraId="22CEFE10" w14:textId="77777777" w:rsidR="00584154" w:rsidRPr="00450875" w:rsidRDefault="00584154" w:rsidP="00044043">
      <w:pPr>
        <w:pStyle w:val="Zwykytekst0"/>
        <w:numPr>
          <w:ilvl w:val="1"/>
          <w:numId w:val="29"/>
        </w:numPr>
        <w:jc w:val="both"/>
        <w:rPr>
          <w:rFonts w:ascii="Times New Roman" w:eastAsia="MS Mincho" w:hAnsi="Times New Roman" w:cs="Times New Roman"/>
          <w:sz w:val="24"/>
          <w:szCs w:val="24"/>
        </w:rPr>
      </w:pPr>
      <w:r w:rsidRPr="00450875">
        <w:rPr>
          <w:rFonts w:ascii="Times New Roman" w:eastAsia="MS Mincho" w:hAnsi="Times New Roman" w:cs="Times New Roman"/>
          <w:sz w:val="24"/>
          <w:szCs w:val="24"/>
        </w:rPr>
        <w:t xml:space="preserve"> Kwotę równą kwocie zapłaconej Podwykonawcy, dalszemu Podwykonawcy lub skierowanej do depozytu sądowego Zamawiający potrąci z wynagrodzenia należnego Wykonawcy.</w:t>
      </w:r>
    </w:p>
    <w:p w14:paraId="7A469553" w14:textId="79F56248" w:rsidR="00584154" w:rsidRPr="00450875" w:rsidRDefault="00584154" w:rsidP="00584154">
      <w:pPr>
        <w:pStyle w:val="Akapitzlist"/>
        <w:autoSpaceDE w:val="0"/>
        <w:autoSpaceDN w:val="0"/>
        <w:adjustRightInd w:val="0"/>
        <w:spacing w:before="120"/>
        <w:ind w:left="426" w:hanging="426"/>
        <w:jc w:val="both"/>
        <w:rPr>
          <w:sz w:val="24"/>
          <w:szCs w:val="24"/>
        </w:rPr>
      </w:pPr>
      <w:r w:rsidRPr="00450875">
        <w:rPr>
          <w:rFonts w:eastAsia="MS Mincho"/>
          <w:sz w:val="24"/>
          <w:szCs w:val="24"/>
        </w:rPr>
        <w:t xml:space="preserve">26. 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w:t>
      </w:r>
      <w:r w:rsidRPr="00450875">
        <w:rPr>
          <w:rFonts w:eastAsia="MS Mincho"/>
          <w:sz w:val="24"/>
          <w:szCs w:val="24"/>
        </w:rPr>
        <w:lastRenderedPageBreak/>
        <w:t>należytego wykonania powierzonych Podwykonawcy robót budowlanych lub dotrzymania terminów realizacji tych robót.</w:t>
      </w:r>
    </w:p>
    <w:p w14:paraId="4C1FB9D3" w14:textId="31E1F62D" w:rsidR="00A5049F" w:rsidRPr="00450875" w:rsidRDefault="00AA305D" w:rsidP="005D6960">
      <w:pPr>
        <w:pStyle w:val="Nagwek2"/>
        <w:spacing w:before="240" w:after="240"/>
        <w:rPr>
          <w:rFonts w:ascii="Times New Roman" w:hAnsi="Times New Roman"/>
          <w:b w:val="0"/>
          <w:sz w:val="24"/>
          <w:szCs w:val="24"/>
        </w:rPr>
      </w:pPr>
      <w:r w:rsidRPr="00450875">
        <w:rPr>
          <w:rFonts w:ascii="Times New Roman" w:hAnsi="Times New Roman"/>
          <w:sz w:val="24"/>
          <w:szCs w:val="24"/>
        </w:rPr>
        <w:t>XXI</w:t>
      </w:r>
      <w:r w:rsidR="00584154" w:rsidRPr="00450875">
        <w:rPr>
          <w:rFonts w:ascii="Times New Roman" w:hAnsi="Times New Roman"/>
          <w:sz w:val="24"/>
          <w:szCs w:val="24"/>
        </w:rPr>
        <w:t>I</w:t>
      </w:r>
      <w:r w:rsidR="00A5049F" w:rsidRPr="00450875">
        <w:rPr>
          <w:rFonts w:ascii="Times New Roman" w:hAnsi="Times New Roman"/>
          <w:sz w:val="24"/>
          <w:szCs w:val="24"/>
        </w:rPr>
        <w:t xml:space="preserve">. Pouczenie o środkach </w:t>
      </w:r>
      <w:r w:rsidR="005D6960" w:rsidRPr="00450875">
        <w:rPr>
          <w:rFonts w:ascii="Times New Roman" w:hAnsi="Times New Roman"/>
          <w:sz w:val="24"/>
          <w:szCs w:val="24"/>
        </w:rPr>
        <w:t xml:space="preserve">ochrony prawnej przysługujących </w:t>
      </w:r>
      <w:r w:rsidR="00A5049F" w:rsidRPr="00450875">
        <w:rPr>
          <w:rFonts w:ascii="Times New Roman" w:hAnsi="Times New Roman"/>
          <w:sz w:val="24"/>
          <w:szCs w:val="24"/>
        </w:rPr>
        <w:t>Wykonawcy w toku postępowania o udzielenie zamówienia publicznego</w:t>
      </w:r>
      <w:bookmarkEnd w:id="66"/>
      <w:bookmarkEnd w:id="67"/>
      <w:bookmarkEnd w:id="68"/>
      <w:bookmarkEnd w:id="69"/>
      <w:bookmarkEnd w:id="70"/>
    </w:p>
    <w:p w14:paraId="0EF7ACEC" w14:textId="77777777" w:rsidR="001F343E" w:rsidRPr="00450875" w:rsidRDefault="001F343E" w:rsidP="001F343E">
      <w:pPr>
        <w:pStyle w:val="Default"/>
        <w:numPr>
          <w:ilvl w:val="0"/>
          <w:numId w:val="10"/>
        </w:numPr>
        <w:ind w:left="426"/>
        <w:jc w:val="both"/>
        <w:rPr>
          <w:color w:val="auto"/>
        </w:rPr>
      </w:pPr>
      <w:r w:rsidRPr="00450875">
        <w:rPr>
          <w:color w:val="auto"/>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450875">
        <w:rPr>
          <w:color w:val="auto"/>
        </w:rPr>
        <w:t>pzp</w:t>
      </w:r>
      <w:proofErr w:type="spellEnd"/>
      <w:r w:rsidRPr="00450875">
        <w:rPr>
          <w:color w:val="auto"/>
        </w:rPr>
        <w:t xml:space="preserve">. </w:t>
      </w:r>
    </w:p>
    <w:p w14:paraId="4EB1850B" w14:textId="77777777" w:rsidR="001F343E" w:rsidRPr="00450875" w:rsidRDefault="001F343E" w:rsidP="001F343E">
      <w:pPr>
        <w:pStyle w:val="Default"/>
        <w:numPr>
          <w:ilvl w:val="0"/>
          <w:numId w:val="10"/>
        </w:numPr>
        <w:spacing w:before="120"/>
        <w:jc w:val="both"/>
        <w:rPr>
          <w:color w:val="auto"/>
        </w:rPr>
      </w:pPr>
      <w:r w:rsidRPr="00450875">
        <w:rPr>
          <w:color w:val="auto"/>
        </w:rPr>
        <w:t>Środki ochrony prawnej wobec ogłoszenia o zamówieniu oraz specyfikacji istotnych warunków zamówienia przysługują również organizacjom wpisanym na listę, o której mowa w art. 154 pkt 5 ustawy Prawo zamówień publicznych.</w:t>
      </w:r>
    </w:p>
    <w:p w14:paraId="0B49D064"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29CC3431"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W związku z tym, że wartość zamówienia jest mniejsza niż kwoty określone w przepisach wydanych na podstawie art. 11 ust. 8, odwołanie przysługuje wyłącznie wobec czynności: </w:t>
      </w:r>
    </w:p>
    <w:p w14:paraId="19FB078E"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wyboru trybu negocjacji bez ogłoszenia, zamówienia z wolnej ręki lub zapytania o cenę; </w:t>
      </w:r>
    </w:p>
    <w:p w14:paraId="4E5D9E90"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określenie warunków udziału w postępowaniu; </w:t>
      </w:r>
    </w:p>
    <w:p w14:paraId="7898DB31"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wykluczenia odwołującego z postępowania o udzielenie zamówienia; </w:t>
      </w:r>
    </w:p>
    <w:p w14:paraId="1B1DE1B0"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odrzucenia oferty odwołującego; </w:t>
      </w:r>
    </w:p>
    <w:p w14:paraId="6467CC37"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opis przedmiotu zamówienia; </w:t>
      </w:r>
    </w:p>
    <w:p w14:paraId="7D124B6B" w14:textId="77777777" w:rsidR="001F343E" w:rsidRPr="00450875" w:rsidRDefault="001F343E" w:rsidP="001F343E">
      <w:pPr>
        <w:pStyle w:val="Default"/>
        <w:numPr>
          <w:ilvl w:val="1"/>
          <w:numId w:val="38"/>
        </w:numPr>
        <w:spacing w:before="120"/>
        <w:jc w:val="both"/>
        <w:rPr>
          <w:color w:val="auto"/>
        </w:rPr>
      </w:pPr>
      <w:r w:rsidRPr="00450875">
        <w:rPr>
          <w:color w:val="auto"/>
        </w:rPr>
        <w:t xml:space="preserve">wyboru najkorzystniejszej oferty. </w:t>
      </w:r>
    </w:p>
    <w:p w14:paraId="41E44839"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DB39263"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D03DE72"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38798645" w14:textId="77777777" w:rsidR="001F343E" w:rsidRPr="00450875" w:rsidRDefault="001F343E" w:rsidP="001F343E">
      <w:pPr>
        <w:pStyle w:val="Default"/>
        <w:numPr>
          <w:ilvl w:val="0"/>
          <w:numId w:val="10"/>
        </w:numPr>
        <w:spacing w:before="120"/>
        <w:jc w:val="both"/>
        <w:rPr>
          <w:color w:val="auto"/>
        </w:rPr>
      </w:pPr>
      <w:r w:rsidRPr="00450875">
        <w:rPr>
          <w:color w:val="auto"/>
        </w:rPr>
        <w:lastRenderedPageBreak/>
        <w:t>W przypadku uznania zasadności przekazanej informacji zamawiający powtarza czynność albo dokonuje czynności zaniechanej, informując o tym wykonawców w sposób przewidziany w ustawie dla tej czynności.</w:t>
      </w:r>
    </w:p>
    <w:p w14:paraId="2920CA27"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Na czynności, o których mowa w art. 180 ust. 2 ustawy Prawo zamówień publicznych (tj. powtórzenia czynności lub dokonania czynności zaniechanej w przypadku uznania zasadności przekazanej informacji) nie przysługuje odwołanie, z zastrzeżeniem art. 180 ust. 2 w/w ustawy. </w:t>
      </w:r>
    </w:p>
    <w:p w14:paraId="69F7FFC6" w14:textId="5810B729" w:rsidR="001F343E" w:rsidRPr="00450875" w:rsidRDefault="001F343E" w:rsidP="001F343E">
      <w:pPr>
        <w:pStyle w:val="Default"/>
        <w:numPr>
          <w:ilvl w:val="0"/>
          <w:numId w:val="10"/>
        </w:numPr>
        <w:spacing w:before="120"/>
        <w:jc w:val="both"/>
        <w:rPr>
          <w:color w:val="auto"/>
        </w:rPr>
      </w:pPr>
      <w:r w:rsidRPr="00450875">
        <w:rPr>
          <w:color w:val="auto"/>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w:t>
      </w:r>
      <w:r w:rsidR="000A61B7" w:rsidRPr="00450875">
        <w:rPr>
          <w:color w:val="auto"/>
        </w:rPr>
        <w:t xml:space="preserve"> </w:t>
      </w:r>
      <w:r w:rsidRPr="00450875">
        <w:rPr>
          <w:color w:val="auto"/>
        </w:rPr>
        <w:t>jeżeli zostały przesłane w inny sposób.</w:t>
      </w:r>
    </w:p>
    <w:p w14:paraId="6A1C4550" w14:textId="77777777" w:rsidR="001F343E" w:rsidRPr="00450875" w:rsidRDefault="001F343E" w:rsidP="001F343E">
      <w:pPr>
        <w:pStyle w:val="Default"/>
        <w:numPr>
          <w:ilvl w:val="0"/>
          <w:numId w:val="10"/>
        </w:numPr>
        <w:spacing w:before="120"/>
        <w:jc w:val="both"/>
        <w:rPr>
          <w:color w:val="auto"/>
        </w:rPr>
      </w:pPr>
      <w:r w:rsidRPr="00450875">
        <w:rPr>
          <w:color w:val="auto"/>
        </w:rPr>
        <w:t xml:space="preserve">Odwołanie wobec treści ogłoszenia o zamówieniu, a jeżeli postępowanie jest prowadzone w trybie przetargu nieograniczonego, także wobec postanowień specyfikacji istotnych warunków zamówienia, wnosi się w terminie: </w:t>
      </w:r>
      <w:r w:rsidRPr="00450875">
        <w:rPr>
          <w:color w:val="auto"/>
        </w:rPr>
        <w:br/>
        <w:t>5 dni od dnia zamieszczenia ogłoszenia w Biuletynie Zamówień Publicznych lub specyfikacji istotnych warunków zamówienia na stronie internetowej .</w:t>
      </w:r>
    </w:p>
    <w:p w14:paraId="599C0DF7" w14:textId="77777777" w:rsidR="001F343E" w:rsidRPr="00450875" w:rsidRDefault="001F343E" w:rsidP="001F343E">
      <w:pPr>
        <w:pStyle w:val="Default"/>
        <w:numPr>
          <w:ilvl w:val="0"/>
          <w:numId w:val="10"/>
        </w:numPr>
        <w:spacing w:before="120"/>
        <w:jc w:val="both"/>
        <w:rPr>
          <w:color w:val="auto"/>
        </w:rPr>
      </w:pPr>
      <w:r w:rsidRPr="00450875">
        <w:rPr>
          <w:color w:val="auto"/>
        </w:rPr>
        <w:t>Odwołanie wobec czynności innych niż określone w punkcie 8 i 9  wnosi się w terminie: 5 dni od dnia, w którym powzięto lub przy zachowaniu należytej staranności można było powziąć wiadomość o okolicznościach stanowiących podstawę jego wniesienia.</w:t>
      </w:r>
    </w:p>
    <w:p w14:paraId="4E26CED4" w14:textId="52D098E4" w:rsidR="005D6960" w:rsidRPr="00450875" w:rsidRDefault="001F343E" w:rsidP="001F343E">
      <w:pPr>
        <w:pStyle w:val="Default"/>
        <w:numPr>
          <w:ilvl w:val="0"/>
          <w:numId w:val="10"/>
        </w:numPr>
        <w:spacing w:before="120"/>
        <w:ind w:left="425" w:hanging="357"/>
        <w:jc w:val="both"/>
        <w:rPr>
          <w:color w:val="auto"/>
        </w:rPr>
      </w:pPr>
      <w:r w:rsidRPr="00450875">
        <w:rPr>
          <w:color w:val="auto"/>
        </w:rPr>
        <w:t xml:space="preserve">Szczegółowe informacje dotyczące środków ochrony prawnej określone są w Dziale VI „Środki ochrony prawnej” </w:t>
      </w:r>
      <w:proofErr w:type="spellStart"/>
      <w:r w:rsidRPr="00450875">
        <w:rPr>
          <w:color w:val="auto"/>
        </w:rPr>
        <w:t>pzp</w:t>
      </w:r>
      <w:proofErr w:type="spellEnd"/>
      <w:r w:rsidRPr="00450875">
        <w:rPr>
          <w:color w:val="auto"/>
        </w:rPr>
        <w:t>.</w:t>
      </w:r>
    </w:p>
    <w:p w14:paraId="41D983D7" w14:textId="44ADF789" w:rsidR="002A6E1B" w:rsidRPr="00450875" w:rsidRDefault="00AA305D" w:rsidP="002A6E1B">
      <w:pPr>
        <w:pStyle w:val="Nagwek2"/>
        <w:spacing w:before="240"/>
        <w:rPr>
          <w:rFonts w:ascii="Times New Roman" w:hAnsi="Times New Roman"/>
          <w:b w:val="0"/>
          <w:sz w:val="24"/>
          <w:szCs w:val="24"/>
        </w:rPr>
      </w:pPr>
      <w:bookmarkStart w:id="71" w:name="_Toc320861827"/>
      <w:r w:rsidRPr="00450875">
        <w:rPr>
          <w:rFonts w:ascii="Times New Roman" w:hAnsi="Times New Roman"/>
          <w:sz w:val="24"/>
          <w:szCs w:val="24"/>
        </w:rPr>
        <w:t>XX</w:t>
      </w:r>
      <w:r w:rsidR="007013C5" w:rsidRPr="00450875">
        <w:rPr>
          <w:rFonts w:ascii="Times New Roman" w:hAnsi="Times New Roman"/>
          <w:sz w:val="24"/>
          <w:szCs w:val="24"/>
        </w:rPr>
        <w:t>II</w:t>
      </w:r>
      <w:r w:rsidR="00584154" w:rsidRPr="00450875">
        <w:rPr>
          <w:rFonts w:ascii="Times New Roman" w:hAnsi="Times New Roman"/>
          <w:sz w:val="24"/>
          <w:szCs w:val="24"/>
        </w:rPr>
        <w:t>I</w:t>
      </w:r>
      <w:r w:rsidR="002A6E1B" w:rsidRPr="00450875">
        <w:rPr>
          <w:rFonts w:ascii="Times New Roman" w:hAnsi="Times New Roman"/>
          <w:sz w:val="24"/>
          <w:szCs w:val="24"/>
        </w:rPr>
        <w:t>. Załączniki do SIWZ</w:t>
      </w:r>
      <w:bookmarkEnd w:id="71"/>
    </w:p>
    <w:p w14:paraId="231F5842" w14:textId="77777777" w:rsidR="00C4761E" w:rsidRPr="00450875" w:rsidRDefault="00C4761E" w:rsidP="00C4761E">
      <w:pPr>
        <w:autoSpaceDE w:val="0"/>
        <w:autoSpaceDN w:val="0"/>
        <w:adjustRightInd w:val="0"/>
        <w:spacing w:before="120"/>
        <w:jc w:val="both"/>
        <w:rPr>
          <w:sz w:val="24"/>
          <w:szCs w:val="24"/>
        </w:rPr>
      </w:pPr>
      <w:r w:rsidRPr="00450875">
        <w:rPr>
          <w:sz w:val="24"/>
          <w:szCs w:val="24"/>
        </w:rPr>
        <w:t>Integralną częścią niniejszej SIWZ stanowią następujące załączniki:</w:t>
      </w:r>
    </w:p>
    <w:p w14:paraId="53DDAC1B" w14:textId="776CC8DC"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Oświadczen</w:t>
      </w:r>
      <w:r w:rsidR="00EA0C39" w:rsidRPr="00450875">
        <w:rPr>
          <w:sz w:val="24"/>
          <w:szCs w:val="24"/>
        </w:rPr>
        <w:t>ie o spełnieniu warunków udziału</w:t>
      </w:r>
      <w:r w:rsidRPr="00450875">
        <w:rPr>
          <w:sz w:val="24"/>
          <w:szCs w:val="24"/>
        </w:rPr>
        <w:t xml:space="preserve"> w postępowaniu - Załącznik Nr 1;</w:t>
      </w:r>
    </w:p>
    <w:p w14:paraId="7A2068EA" w14:textId="77777777"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Oświadczenie dot. braku przesłanek do wykluczenia z postępowania - Załącznik                Nr 2;</w:t>
      </w:r>
    </w:p>
    <w:p w14:paraId="0489AFAD" w14:textId="496EC7FB"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Oświadczenie wykonawcy o niezaleganiu z opłacaniem podatków i opłat lokalnych, - Załącznik Nr 2a;</w:t>
      </w:r>
    </w:p>
    <w:p w14:paraId="31252F34" w14:textId="0E251C83"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 xml:space="preserve">Projekt umowy – Załącznik Nr </w:t>
      </w:r>
      <w:r w:rsidR="003B691A" w:rsidRPr="00450875">
        <w:rPr>
          <w:sz w:val="24"/>
          <w:szCs w:val="24"/>
        </w:rPr>
        <w:t>3</w:t>
      </w:r>
      <w:r w:rsidRPr="00450875">
        <w:rPr>
          <w:sz w:val="24"/>
          <w:szCs w:val="24"/>
        </w:rPr>
        <w:t>;</w:t>
      </w:r>
    </w:p>
    <w:p w14:paraId="7A90AFEF" w14:textId="288E6B97"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 xml:space="preserve">Wykaz osób </w:t>
      </w:r>
      <w:r w:rsidR="003B691A" w:rsidRPr="00450875">
        <w:rPr>
          <w:sz w:val="24"/>
          <w:szCs w:val="24"/>
        </w:rPr>
        <w:t>– Załącznik Nr 4</w:t>
      </w:r>
      <w:r w:rsidRPr="00450875">
        <w:rPr>
          <w:sz w:val="24"/>
          <w:szCs w:val="24"/>
        </w:rPr>
        <w:t>;</w:t>
      </w:r>
    </w:p>
    <w:p w14:paraId="1BBA600F" w14:textId="39FAD67B"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Oświadczenie dotyczące grupy kapitałowej</w:t>
      </w:r>
      <w:r w:rsidR="003B691A" w:rsidRPr="00450875">
        <w:rPr>
          <w:sz w:val="24"/>
          <w:szCs w:val="24"/>
        </w:rPr>
        <w:t xml:space="preserve">  - Załącznik Nr 5;</w:t>
      </w:r>
    </w:p>
    <w:p w14:paraId="5543D6EA" w14:textId="346AD0A3" w:rsidR="001A35BE" w:rsidRPr="00450875" w:rsidRDefault="001A35BE" w:rsidP="00C4761E">
      <w:pPr>
        <w:numPr>
          <w:ilvl w:val="0"/>
          <w:numId w:val="11"/>
        </w:numPr>
        <w:autoSpaceDE w:val="0"/>
        <w:autoSpaceDN w:val="0"/>
        <w:adjustRightInd w:val="0"/>
        <w:spacing w:before="120"/>
        <w:jc w:val="both"/>
        <w:rPr>
          <w:sz w:val="24"/>
          <w:szCs w:val="24"/>
        </w:rPr>
      </w:pPr>
      <w:r w:rsidRPr="00450875">
        <w:rPr>
          <w:sz w:val="24"/>
          <w:szCs w:val="24"/>
        </w:rPr>
        <w:t>Zobowiązanie innego podmiotu - Załącznik Nr 5a;</w:t>
      </w:r>
    </w:p>
    <w:p w14:paraId="5803D938" w14:textId="6702EE8B"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For</w:t>
      </w:r>
      <w:r w:rsidR="003B691A" w:rsidRPr="00450875">
        <w:rPr>
          <w:sz w:val="24"/>
          <w:szCs w:val="24"/>
        </w:rPr>
        <w:t>mularz Ofertowy - Załącznik nr 6;</w:t>
      </w:r>
    </w:p>
    <w:p w14:paraId="26B114E8" w14:textId="76863DBC" w:rsidR="00C4761E" w:rsidRPr="00450875" w:rsidRDefault="00C4761E" w:rsidP="00C4761E">
      <w:pPr>
        <w:numPr>
          <w:ilvl w:val="0"/>
          <w:numId w:val="11"/>
        </w:numPr>
        <w:autoSpaceDE w:val="0"/>
        <w:autoSpaceDN w:val="0"/>
        <w:adjustRightInd w:val="0"/>
        <w:spacing w:before="120"/>
        <w:jc w:val="both"/>
        <w:rPr>
          <w:sz w:val="24"/>
          <w:szCs w:val="24"/>
        </w:rPr>
      </w:pPr>
      <w:r w:rsidRPr="00450875">
        <w:rPr>
          <w:sz w:val="24"/>
          <w:szCs w:val="24"/>
        </w:rPr>
        <w:t xml:space="preserve">Wykaz robót budowlanych  - Załącznik Nr </w:t>
      </w:r>
      <w:r w:rsidR="003B691A" w:rsidRPr="00450875">
        <w:rPr>
          <w:sz w:val="24"/>
          <w:szCs w:val="24"/>
        </w:rPr>
        <w:t>7;</w:t>
      </w:r>
    </w:p>
    <w:p w14:paraId="727BE0C5" w14:textId="3E170435" w:rsidR="00C4761E" w:rsidRPr="00450875" w:rsidRDefault="003B691A" w:rsidP="00C4761E">
      <w:pPr>
        <w:numPr>
          <w:ilvl w:val="0"/>
          <w:numId w:val="11"/>
        </w:numPr>
        <w:autoSpaceDE w:val="0"/>
        <w:autoSpaceDN w:val="0"/>
        <w:adjustRightInd w:val="0"/>
        <w:spacing w:before="120"/>
        <w:jc w:val="both"/>
        <w:rPr>
          <w:sz w:val="24"/>
          <w:szCs w:val="24"/>
        </w:rPr>
      </w:pPr>
      <w:r w:rsidRPr="00450875">
        <w:rPr>
          <w:sz w:val="24"/>
          <w:szCs w:val="24"/>
        </w:rPr>
        <w:t>Projekt</w:t>
      </w:r>
      <w:r w:rsidR="00A2568D" w:rsidRPr="00450875">
        <w:rPr>
          <w:sz w:val="24"/>
          <w:szCs w:val="24"/>
        </w:rPr>
        <w:t>y budowlane i wykonawcze</w:t>
      </w:r>
      <w:r w:rsidRPr="00450875">
        <w:rPr>
          <w:sz w:val="24"/>
          <w:szCs w:val="24"/>
        </w:rPr>
        <w:t xml:space="preserve"> </w:t>
      </w:r>
      <w:r w:rsidR="00C4761E" w:rsidRPr="00450875">
        <w:rPr>
          <w:sz w:val="24"/>
          <w:szCs w:val="24"/>
        </w:rPr>
        <w:t xml:space="preserve">– załącznik nr </w:t>
      </w:r>
      <w:r w:rsidRPr="00450875">
        <w:rPr>
          <w:sz w:val="24"/>
          <w:szCs w:val="24"/>
        </w:rPr>
        <w:t>8;</w:t>
      </w:r>
    </w:p>
    <w:p w14:paraId="156AD344" w14:textId="47C1F229" w:rsidR="00C4761E" w:rsidRPr="00450875" w:rsidRDefault="00A2568D" w:rsidP="003B691A">
      <w:pPr>
        <w:numPr>
          <w:ilvl w:val="0"/>
          <w:numId w:val="11"/>
        </w:numPr>
        <w:autoSpaceDE w:val="0"/>
        <w:autoSpaceDN w:val="0"/>
        <w:adjustRightInd w:val="0"/>
        <w:spacing w:before="120"/>
        <w:jc w:val="both"/>
        <w:rPr>
          <w:sz w:val="24"/>
          <w:szCs w:val="24"/>
        </w:rPr>
      </w:pPr>
      <w:r w:rsidRPr="00450875">
        <w:rPr>
          <w:sz w:val="24"/>
          <w:szCs w:val="24"/>
        </w:rPr>
        <w:t>Szczegółowa specyfikacja techniczna wykonania i odbioru robót (</w:t>
      </w:r>
      <w:proofErr w:type="spellStart"/>
      <w:r w:rsidRPr="00450875">
        <w:rPr>
          <w:sz w:val="24"/>
          <w:szCs w:val="24"/>
        </w:rPr>
        <w:t>SSTWiOR</w:t>
      </w:r>
      <w:proofErr w:type="spellEnd"/>
      <w:r w:rsidRPr="00450875">
        <w:rPr>
          <w:sz w:val="24"/>
          <w:szCs w:val="24"/>
        </w:rPr>
        <w:t>)</w:t>
      </w:r>
      <w:r w:rsidR="003B691A" w:rsidRPr="00450875">
        <w:rPr>
          <w:bCs/>
          <w:sz w:val="24"/>
          <w:szCs w:val="24"/>
        </w:rPr>
        <w:t xml:space="preserve"> </w:t>
      </w:r>
      <w:r w:rsidR="003B691A" w:rsidRPr="00450875">
        <w:rPr>
          <w:sz w:val="24"/>
          <w:szCs w:val="24"/>
        </w:rPr>
        <w:t>- Załącznik Nr 9;</w:t>
      </w:r>
    </w:p>
    <w:p w14:paraId="3E37882F" w14:textId="7673E3EF" w:rsidR="00C4761E" w:rsidRPr="00450875" w:rsidRDefault="00A2568D" w:rsidP="00C4761E">
      <w:pPr>
        <w:numPr>
          <w:ilvl w:val="0"/>
          <w:numId w:val="11"/>
        </w:numPr>
        <w:autoSpaceDE w:val="0"/>
        <w:autoSpaceDN w:val="0"/>
        <w:adjustRightInd w:val="0"/>
        <w:spacing w:before="120"/>
        <w:jc w:val="both"/>
        <w:rPr>
          <w:sz w:val="24"/>
          <w:szCs w:val="24"/>
        </w:rPr>
      </w:pPr>
      <w:r w:rsidRPr="00450875">
        <w:rPr>
          <w:sz w:val="24"/>
          <w:szCs w:val="24"/>
        </w:rPr>
        <w:t xml:space="preserve">Przedmiary robót </w:t>
      </w:r>
      <w:r w:rsidR="003B691A" w:rsidRPr="00450875">
        <w:rPr>
          <w:sz w:val="24"/>
          <w:szCs w:val="24"/>
        </w:rPr>
        <w:t>- Załącznik Nr 10;</w:t>
      </w:r>
    </w:p>
    <w:p w14:paraId="73703A8E" w14:textId="34DC6B52" w:rsidR="00C4761E" w:rsidRPr="00450875" w:rsidRDefault="00A2568D" w:rsidP="00C4761E">
      <w:pPr>
        <w:numPr>
          <w:ilvl w:val="0"/>
          <w:numId w:val="11"/>
        </w:numPr>
        <w:autoSpaceDE w:val="0"/>
        <w:autoSpaceDN w:val="0"/>
        <w:adjustRightInd w:val="0"/>
        <w:spacing w:before="120"/>
        <w:jc w:val="both"/>
        <w:rPr>
          <w:sz w:val="24"/>
          <w:szCs w:val="24"/>
        </w:rPr>
      </w:pPr>
      <w:r w:rsidRPr="00450875">
        <w:rPr>
          <w:sz w:val="24"/>
          <w:szCs w:val="24"/>
        </w:rPr>
        <w:lastRenderedPageBreak/>
        <w:t xml:space="preserve">Opis przedmiotu zamówienia </w:t>
      </w:r>
      <w:r w:rsidR="00C4761E" w:rsidRPr="00450875">
        <w:rPr>
          <w:sz w:val="24"/>
          <w:szCs w:val="24"/>
        </w:rPr>
        <w:t>-</w:t>
      </w:r>
      <w:r w:rsidRPr="00450875">
        <w:rPr>
          <w:sz w:val="24"/>
          <w:szCs w:val="24"/>
        </w:rPr>
        <w:t xml:space="preserve"> Załącznik nr 11;</w:t>
      </w:r>
    </w:p>
    <w:p w14:paraId="15D9B702" w14:textId="070DFCB6" w:rsidR="002C5887" w:rsidRPr="00450875" w:rsidRDefault="00A2568D" w:rsidP="002C5887">
      <w:pPr>
        <w:numPr>
          <w:ilvl w:val="0"/>
          <w:numId w:val="11"/>
        </w:numPr>
        <w:autoSpaceDE w:val="0"/>
        <w:autoSpaceDN w:val="0"/>
        <w:adjustRightInd w:val="0"/>
        <w:spacing w:before="120"/>
        <w:jc w:val="both"/>
        <w:rPr>
          <w:sz w:val="24"/>
          <w:szCs w:val="24"/>
        </w:rPr>
      </w:pPr>
      <w:r w:rsidRPr="00450875">
        <w:rPr>
          <w:rFonts w:cs="Calibri"/>
          <w:sz w:val="24"/>
          <w:szCs w:val="24"/>
        </w:rPr>
        <w:t>wytyczne Zakładu Energetyki Cieplnej, Wodociągów i Kanalizacji Sp. z o.o. w Choroszczy</w:t>
      </w:r>
      <w:r w:rsidRPr="00450875">
        <w:rPr>
          <w:sz w:val="24"/>
          <w:szCs w:val="24"/>
        </w:rPr>
        <w:t xml:space="preserve"> </w:t>
      </w:r>
      <w:r w:rsidR="002C5887" w:rsidRPr="00450875">
        <w:rPr>
          <w:sz w:val="24"/>
          <w:szCs w:val="24"/>
        </w:rPr>
        <w:t>- Załącznik nr 12</w:t>
      </w:r>
      <w:r w:rsidRPr="00450875">
        <w:rPr>
          <w:sz w:val="24"/>
          <w:szCs w:val="24"/>
        </w:rPr>
        <w:t>.</w:t>
      </w:r>
    </w:p>
    <w:p w14:paraId="5909FA58" w14:textId="02E0E5AF" w:rsidR="00FF19ED" w:rsidRDefault="00FF19ED" w:rsidP="00C4761E">
      <w:pPr>
        <w:autoSpaceDE w:val="0"/>
        <w:autoSpaceDN w:val="0"/>
        <w:adjustRightInd w:val="0"/>
        <w:spacing w:before="120"/>
        <w:ind w:left="720"/>
        <w:jc w:val="both"/>
        <w:rPr>
          <w:sz w:val="24"/>
          <w:szCs w:val="24"/>
        </w:rPr>
      </w:pPr>
    </w:p>
    <w:p w14:paraId="41FC68B6" w14:textId="2AF02F39" w:rsidR="00FF19ED" w:rsidRPr="00C96875" w:rsidRDefault="00FF19ED" w:rsidP="00FF19ED">
      <w:pPr>
        <w:autoSpaceDE w:val="0"/>
        <w:autoSpaceDN w:val="0"/>
        <w:adjustRightInd w:val="0"/>
        <w:spacing w:before="120"/>
        <w:ind w:left="720"/>
        <w:jc w:val="both"/>
        <w:rPr>
          <w:sz w:val="24"/>
          <w:szCs w:val="24"/>
        </w:rPr>
      </w:pPr>
    </w:p>
    <w:p w14:paraId="630F2AB1" w14:textId="77777777" w:rsidR="00425D10" w:rsidRDefault="00425D10" w:rsidP="00412AA5">
      <w:pPr>
        <w:autoSpaceDE w:val="0"/>
        <w:autoSpaceDN w:val="0"/>
        <w:adjustRightInd w:val="0"/>
        <w:spacing w:before="120"/>
        <w:ind w:left="360"/>
        <w:jc w:val="both"/>
        <w:rPr>
          <w:sz w:val="24"/>
          <w:szCs w:val="24"/>
        </w:rPr>
      </w:pPr>
      <w:bookmarkStart w:id="72" w:name="_GoBack"/>
      <w:bookmarkEnd w:id="72"/>
    </w:p>
    <w:sectPr w:rsidR="00425D10" w:rsidSect="00ED5F0B">
      <w:headerReference w:type="default" r:id="rId11"/>
      <w:footerReference w:type="default" r:id="rId12"/>
      <w:type w:val="nextColumn"/>
      <w:pgSz w:w="11907" w:h="16840" w:code="9"/>
      <w:pgMar w:top="1985" w:right="1701" w:bottom="1418" w:left="1418"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2C0C" w14:textId="77777777" w:rsidR="003D48C1" w:rsidRDefault="003D48C1">
      <w:r>
        <w:separator/>
      </w:r>
    </w:p>
  </w:endnote>
  <w:endnote w:type="continuationSeparator" w:id="0">
    <w:p w14:paraId="6452AF70" w14:textId="77777777" w:rsidR="003D48C1" w:rsidRDefault="003D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77C7" w14:textId="45073369" w:rsidR="002F540F" w:rsidRPr="00A47E0F" w:rsidRDefault="002F540F">
    <w:pPr>
      <w:pStyle w:val="Stopka"/>
      <w:jc w:val="right"/>
      <w:rPr>
        <w:sz w:val="16"/>
        <w:szCs w:val="16"/>
      </w:rPr>
    </w:pPr>
    <w:r w:rsidRPr="00A47E0F">
      <w:rPr>
        <w:sz w:val="16"/>
        <w:szCs w:val="16"/>
      </w:rPr>
      <w:fldChar w:fldCharType="begin"/>
    </w:r>
    <w:r w:rsidRPr="00A47E0F">
      <w:rPr>
        <w:sz w:val="16"/>
        <w:szCs w:val="16"/>
      </w:rPr>
      <w:instrText xml:space="preserve"> PAGE   \* MERGEFORMAT </w:instrText>
    </w:r>
    <w:r w:rsidRPr="00A47E0F">
      <w:rPr>
        <w:sz w:val="16"/>
        <w:szCs w:val="16"/>
      </w:rPr>
      <w:fldChar w:fldCharType="separate"/>
    </w:r>
    <w:r w:rsidR="00450875">
      <w:rPr>
        <w:noProof/>
        <w:sz w:val="16"/>
        <w:szCs w:val="16"/>
      </w:rPr>
      <w:t>28</w:t>
    </w:r>
    <w:r w:rsidRPr="00A47E0F">
      <w:rPr>
        <w:sz w:val="16"/>
        <w:szCs w:val="16"/>
      </w:rPr>
      <w:fldChar w:fldCharType="end"/>
    </w:r>
  </w:p>
  <w:p w14:paraId="3176C03F" w14:textId="77777777" w:rsidR="002F540F" w:rsidRPr="00277F66" w:rsidRDefault="002F540F" w:rsidP="00277F66">
    <w:pPr>
      <w:pStyle w:val="Stopka"/>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E07B" w14:textId="77777777" w:rsidR="003D48C1" w:rsidRDefault="003D48C1">
      <w:r>
        <w:separator/>
      </w:r>
    </w:p>
  </w:footnote>
  <w:footnote w:type="continuationSeparator" w:id="0">
    <w:p w14:paraId="763D4A99" w14:textId="77777777" w:rsidR="003D48C1" w:rsidRDefault="003D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2571" w:tblpY="-358"/>
      <w:tblW w:w="0" w:type="auto"/>
      <w:tblLook w:val="01E0" w:firstRow="1" w:lastRow="1" w:firstColumn="1" w:lastColumn="1" w:noHBand="0" w:noVBand="0"/>
    </w:tblPr>
    <w:tblGrid>
      <w:gridCol w:w="3629"/>
      <w:gridCol w:w="1890"/>
      <w:gridCol w:w="3229"/>
    </w:tblGrid>
    <w:tr w:rsidR="002F540F" w14:paraId="46F906DD" w14:textId="77777777" w:rsidTr="008E1BE7">
      <w:trPr>
        <w:trHeight w:val="1436"/>
      </w:trPr>
      <w:tc>
        <w:tcPr>
          <w:tcW w:w="3629" w:type="dxa"/>
          <w:shd w:val="clear" w:color="auto" w:fill="auto"/>
          <w:vAlign w:val="bottom"/>
        </w:tcPr>
        <w:p w14:paraId="420E8670" w14:textId="77777777" w:rsidR="002F540F" w:rsidRPr="00C6347F" w:rsidRDefault="002F540F" w:rsidP="008E1BE7">
          <w:pPr>
            <w:pStyle w:val="Nagwek"/>
            <w:suppressAutoHyphens/>
            <w:rPr>
              <w:rFonts w:cs="Arial"/>
              <w:sz w:val="22"/>
              <w:szCs w:val="22"/>
            </w:rPr>
          </w:pPr>
        </w:p>
      </w:tc>
      <w:tc>
        <w:tcPr>
          <w:tcW w:w="1890" w:type="dxa"/>
          <w:shd w:val="clear" w:color="auto" w:fill="auto"/>
        </w:tcPr>
        <w:p w14:paraId="42484224" w14:textId="77777777" w:rsidR="002F540F" w:rsidRPr="00C6347F" w:rsidRDefault="002F540F" w:rsidP="008E1BE7">
          <w:pPr>
            <w:pStyle w:val="Nagwek"/>
            <w:suppressAutoHyphens/>
            <w:jc w:val="center"/>
            <w:rPr>
              <w:rFonts w:cs="Arial"/>
              <w:b/>
              <w:sz w:val="22"/>
              <w:szCs w:val="22"/>
            </w:rPr>
          </w:pPr>
        </w:p>
      </w:tc>
      <w:tc>
        <w:tcPr>
          <w:tcW w:w="3229" w:type="dxa"/>
          <w:shd w:val="clear" w:color="auto" w:fill="auto"/>
        </w:tcPr>
        <w:p w14:paraId="691E358B" w14:textId="77777777" w:rsidR="002F540F" w:rsidRPr="00C6347F" w:rsidRDefault="002F540F" w:rsidP="008E1BE7">
          <w:pPr>
            <w:pStyle w:val="Nagwek"/>
            <w:suppressAutoHyphens/>
            <w:ind w:left="1141"/>
            <w:jc w:val="right"/>
            <w:rPr>
              <w:rFonts w:cs="Arial"/>
              <w:sz w:val="22"/>
              <w:szCs w:val="22"/>
            </w:rPr>
          </w:pPr>
        </w:p>
      </w:tc>
    </w:tr>
  </w:tbl>
  <w:p w14:paraId="5A891F4E" w14:textId="77777777" w:rsidR="002F540F" w:rsidRDefault="002F540F" w:rsidP="00277F66">
    <w:pPr>
      <w:pStyle w:val="Nagwek"/>
      <w:rPr>
        <w:b/>
      </w:rPr>
    </w:pPr>
  </w:p>
  <w:p w14:paraId="5982D710" w14:textId="77777777" w:rsidR="002F540F" w:rsidRDefault="002F540F">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decimal"/>
      <w:lvlText w:val="%2."/>
      <w:lvlJc w:val="left"/>
      <w:pPr>
        <w:tabs>
          <w:tab w:val="num" w:pos="786"/>
        </w:tabs>
        <w:ind w:left="786" w:hanging="360"/>
      </w:pPr>
    </w:lvl>
    <w:lvl w:ilvl="2">
      <w:start w:val="2"/>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B1274"/>
    <w:multiLevelType w:val="hybridMultilevel"/>
    <w:tmpl w:val="342E1CEE"/>
    <w:lvl w:ilvl="0" w:tplc="D536F88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F6AA7"/>
    <w:multiLevelType w:val="multilevel"/>
    <w:tmpl w:val="BFD6F718"/>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C138AD"/>
    <w:multiLevelType w:val="hybridMultilevel"/>
    <w:tmpl w:val="C06A1D84"/>
    <w:lvl w:ilvl="0" w:tplc="6FB888F6">
      <w:start w:val="1"/>
      <w:numFmt w:val="decimal"/>
      <w:lvlText w:val="%1."/>
      <w:lvlJc w:val="left"/>
      <w:pPr>
        <w:ind w:left="278" w:hanging="4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3CE378D"/>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4920A62"/>
    <w:multiLevelType w:val="multilevel"/>
    <w:tmpl w:val="DC3A1A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eastAsia="Times New Roman" w:hAnsi="Times New Roman" w:cs="Times New Roman"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04C946F5"/>
    <w:multiLevelType w:val="hybridMultilevel"/>
    <w:tmpl w:val="DFCE960C"/>
    <w:lvl w:ilvl="0" w:tplc="93441A2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0EC7168B"/>
    <w:multiLevelType w:val="hybridMultilevel"/>
    <w:tmpl w:val="EE500008"/>
    <w:lvl w:ilvl="0" w:tplc="0AB8A826">
      <w:start w:val="1"/>
      <w:numFmt w:val="decimal"/>
      <w:lvlText w:val="%1."/>
      <w:lvlJc w:val="left"/>
      <w:pPr>
        <w:ind w:left="502" w:hanging="360"/>
      </w:pPr>
      <w:rPr>
        <w:rFonts w:hint="default"/>
        <w:b w:val="0"/>
        <w:i w:val="0"/>
      </w:rPr>
    </w:lvl>
    <w:lvl w:ilvl="1" w:tplc="7528EA02">
      <w:start w:val="1"/>
      <w:numFmt w:val="decimal"/>
      <w:lvlText w:val="%2."/>
      <w:lvlJc w:val="left"/>
      <w:pPr>
        <w:tabs>
          <w:tab w:val="num" w:pos="108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565672"/>
    <w:multiLevelType w:val="hybridMultilevel"/>
    <w:tmpl w:val="3C2E0F14"/>
    <w:lvl w:ilvl="0" w:tplc="9C38C136">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34566B0"/>
    <w:multiLevelType w:val="hybridMultilevel"/>
    <w:tmpl w:val="ED62613E"/>
    <w:lvl w:ilvl="0" w:tplc="977E3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EA02B6">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1718FF"/>
    <w:multiLevelType w:val="hybridMultilevel"/>
    <w:tmpl w:val="32C05ABE"/>
    <w:lvl w:ilvl="0" w:tplc="FFFFFFFF">
      <w:start w:val="1"/>
      <w:numFmt w:val="lowerLetter"/>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3"/>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2CA5EFC"/>
    <w:multiLevelType w:val="multilevel"/>
    <w:tmpl w:val="14AA1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15:restartNumberingAfterBreak="0">
    <w:nsid w:val="259803BF"/>
    <w:multiLevelType w:val="hybridMultilevel"/>
    <w:tmpl w:val="C17C519C"/>
    <w:lvl w:ilvl="0" w:tplc="E7BCA8AC">
      <w:start w:val="1"/>
      <w:numFmt w:val="decimal"/>
      <w:lvlText w:val="%1."/>
      <w:lvlJc w:val="left"/>
      <w:pPr>
        <w:tabs>
          <w:tab w:val="num" w:pos="720"/>
        </w:tabs>
        <w:ind w:left="720" w:hanging="360"/>
      </w:pPr>
      <w:rPr>
        <w:rFonts w:hint="default"/>
        <w:b w:val="0"/>
        <w:i w:val="0"/>
        <w:sz w:val="24"/>
        <w:szCs w:val="24"/>
      </w:rPr>
    </w:lvl>
    <w:lvl w:ilvl="1" w:tplc="98B62D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4BD23C82">
      <w:start w:val="1"/>
      <w:numFmt w:val="lowerLetter"/>
      <w:lvlText w:val="%4)"/>
      <w:lvlJc w:val="left"/>
      <w:pPr>
        <w:tabs>
          <w:tab w:val="num" w:pos="2880"/>
        </w:tabs>
        <w:ind w:left="2880" w:hanging="360"/>
      </w:pPr>
      <w:rPr>
        <w:rFonts w:ascii="Times New Roman" w:eastAsia="Calibri"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FE4AB5"/>
    <w:multiLevelType w:val="hybridMultilevel"/>
    <w:tmpl w:val="C7EA07A2"/>
    <w:lvl w:ilvl="0" w:tplc="43FEB958">
      <w:start w:val="1"/>
      <w:numFmt w:val="decimal"/>
      <w:lvlText w:val="%1."/>
      <w:lvlJc w:val="left"/>
      <w:pPr>
        <w:ind w:left="720" w:hanging="360"/>
      </w:pPr>
      <w:rPr>
        <w:rFonts w:hint="default"/>
        <w:b w:val="0"/>
        <w:sz w:val="24"/>
        <w:szCs w:val="24"/>
      </w:rPr>
    </w:lvl>
    <w:lvl w:ilvl="1" w:tplc="5C70A5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362F9"/>
    <w:multiLevelType w:val="multilevel"/>
    <w:tmpl w:val="A44A1858"/>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15:restartNumberingAfterBreak="0">
    <w:nsid w:val="3095032E"/>
    <w:multiLevelType w:val="hybridMultilevel"/>
    <w:tmpl w:val="3ED4C074"/>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60813"/>
    <w:multiLevelType w:val="multilevel"/>
    <w:tmpl w:val="C9C62A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2471C00"/>
    <w:multiLevelType w:val="hybridMultilevel"/>
    <w:tmpl w:val="057A86FA"/>
    <w:lvl w:ilvl="0" w:tplc="82183412">
      <w:start w:val="8"/>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783FF8"/>
    <w:multiLevelType w:val="multilevel"/>
    <w:tmpl w:val="42A4E3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3054"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8997C9C"/>
    <w:multiLevelType w:val="multilevel"/>
    <w:tmpl w:val="104EFD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279B0"/>
    <w:multiLevelType w:val="multilevel"/>
    <w:tmpl w:val="9C38B05C"/>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644"/>
        </w:tabs>
        <w:ind w:left="644" w:hanging="360"/>
      </w:pPr>
      <w:rPr>
        <w:rFonts w:hint="default"/>
        <w:b w:val="0"/>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C9252E"/>
    <w:multiLevelType w:val="hybridMultilevel"/>
    <w:tmpl w:val="82567CC2"/>
    <w:lvl w:ilvl="0" w:tplc="B3CAF33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B06E0CE2">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384D"/>
    <w:multiLevelType w:val="multilevel"/>
    <w:tmpl w:val="E97AA4F8"/>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0A7AC0"/>
    <w:multiLevelType w:val="hybridMultilevel"/>
    <w:tmpl w:val="334C743A"/>
    <w:lvl w:ilvl="0" w:tplc="F6721FA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4F24C85"/>
    <w:multiLevelType w:val="hybridMultilevel"/>
    <w:tmpl w:val="574C64D6"/>
    <w:lvl w:ilvl="0" w:tplc="A99651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C736EF7C">
      <w:start w:val="1"/>
      <w:numFmt w:val="decimal"/>
      <w:lvlText w:val="%3)"/>
      <w:lvlJc w:val="left"/>
      <w:pPr>
        <w:ind w:left="198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BD599D"/>
    <w:multiLevelType w:val="hybridMultilevel"/>
    <w:tmpl w:val="40A8E434"/>
    <w:lvl w:ilvl="0" w:tplc="0415000F">
      <w:start w:val="1"/>
      <w:numFmt w:val="decimal"/>
      <w:lvlText w:val="%1."/>
      <w:lvlJc w:val="left"/>
      <w:pPr>
        <w:ind w:left="720" w:hanging="360"/>
      </w:pPr>
      <w:rPr>
        <w:rFonts w:hint="default"/>
      </w:rPr>
    </w:lvl>
    <w:lvl w:ilvl="1" w:tplc="62E692E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32E25"/>
    <w:multiLevelType w:val="hybridMultilevel"/>
    <w:tmpl w:val="CC00AC24"/>
    <w:lvl w:ilvl="0" w:tplc="BF5827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B63539"/>
    <w:multiLevelType w:val="hybridMultilevel"/>
    <w:tmpl w:val="FC340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07133D"/>
    <w:multiLevelType w:val="multilevel"/>
    <w:tmpl w:val="2C840A7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F36353"/>
    <w:multiLevelType w:val="hybridMultilevel"/>
    <w:tmpl w:val="77626F3C"/>
    <w:lvl w:ilvl="0" w:tplc="9132A668">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35" w15:restartNumberingAfterBreak="0">
    <w:nsid w:val="59B65B93"/>
    <w:multiLevelType w:val="hybridMultilevel"/>
    <w:tmpl w:val="4B267016"/>
    <w:lvl w:ilvl="0" w:tplc="61CA067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407F98"/>
    <w:multiLevelType w:val="multilevel"/>
    <w:tmpl w:val="51FE1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08724F"/>
    <w:multiLevelType w:val="hybridMultilevel"/>
    <w:tmpl w:val="FD66D7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92EE7"/>
    <w:multiLevelType w:val="hybridMultilevel"/>
    <w:tmpl w:val="EAEC1922"/>
    <w:lvl w:ilvl="0" w:tplc="FFFFFFFF">
      <w:start w:val="1"/>
      <w:numFmt w:val="decimal"/>
      <w:lvlText w:val="%1."/>
      <w:lvlJc w:val="left"/>
      <w:pPr>
        <w:tabs>
          <w:tab w:val="num" w:pos="1440"/>
        </w:tabs>
        <w:ind w:left="1440" w:hanging="360"/>
      </w:pPr>
    </w:lvl>
    <w:lvl w:ilvl="1" w:tplc="6CA21EEE">
      <w:start w:val="1"/>
      <w:numFmt w:val="lowerLetter"/>
      <w:lvlText w:val="%2."/>
      <w:lvlJc w:val="left"/>
      <w:pPr>
        <w:tabs>
          <w:tab w:val="num" w:pos="1440"/>
        </w:tabs>
        <w:ind w:left="1440" w:hanging="360"/>
      </w:pPr>
      <w:rPr>
        <w:b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9D30F22"/>
    <w:multiLevelType w:val="hybridMultilevel"/>
    <w:tmpl w:val="F46C8D08"/>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4F1FD7"/>
    <w:multiLevelType w:val="hybridMultilevel"/>
    <w:tmpl w:val="42FAED68"/>
    <w:lvl w:ilvl="0" w:tplc="1958C06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C0B24D5"/>
    <w:multiLevelType w:val="hybridMultilevel"/>
    <w:tmpl w:val="7F426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C73053"/>
    <w:multiLevelType w:val="hybridMultilevel"/>
    <w:tmpl w:val="6E3EDF8C"/>
    <w:lvl w:ilvl="0" w:tplc="6E147D1E">
      <w:start w:val="10"/>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73D33EBC"/>
    <w:multiLevelType w:val="hybridMultilevel"/>
    <w:tmpl w:val="DFFED0A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B06E0CE2">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916204"/>
    <w:multiLevelType w:val="hybridMultilevel"/>
    <w:tmpl w:val="ADD68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F3EC0"/>
    <w:multiLevelType w:val="hybridMultilevel"/>
    <w:tmpl w:val="98629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263E6E"/>
    <w:multiLevelType w:val="hybridMultilevel"/>
    <w:tmpl w:val="66C4F746"/>
    <w:lvl w:ilvl="0" w:tplc="6040FD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FE24B26"/>
    <w:multiLevelType w:val="hybridMultilevel"/>
    <w:tmpl w:val="BA282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22"/>
  </w:num>
  <w:num w:numId="4">
    <w:abstractNumId w:val="24"/>
  </w:num>
  <w:num w:numId="5">
    <w:abstractNumId w:val="5"/>
  </w:num>
  <w:num w:numId="6">
    <w:abstractNumId w:val="48"/>
  </w:num>
  <w:num w:numId="7">
    <w:abstractNumId w:val="25"/>
  </w:num>
  <w:num w:numId="8">
    <w:abstractNumId w:val="28"/>
  </w:num>
  <w:num w:numId="9">
    <w:abstractNumId w:val="44"/>
  </w:num>
  <w:num w:numId="10">
    <w:abstractNumId w:val="46"/>
  </w:num>
  <w:num w:numId="11">
    <w:abstractNumId w:val="42"/>
  </w:num>
  <w:num w:numId="12">
    <w:abstractNumId w:val="1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5"/>
  </w:num>
  <w:num w:numId="17">
    <w:abstractNumId w:val="7"/>
  </w:num>
  <w:num w:numId="18">
    <w:abstractNumId w:val="33"/>
  </w:num>
  <w:num w:numId="19">
    <w:abstractNumId w:val="16"/>
  </w:num>
  <w:num w:numId="20">
    <w:abstractNumId w:val="29"/>
  </w:num>
  <w:num w:numId="21">
    <w:abstractNumId w:val="3"/>
  </w:num>
  <w:num w:numId="22">
    <w:abstractNumId w:val="20"/>
  </w:num>
  <w:num w:numId="23">
    <w:abstractNumId w:val="23"/>
  </w:num>
  <w:num w:numId="24">
    <w:abstractNumId w:val="30"/>
  </w:num>
  <w:num w:numId="25">
    <w:abstractNumId w:val="47"/>
  </w:num>
  <w:num w:numId="26">
    <w:abstractNumId w:val="17"/>
  </w:num>
  <w:num w:numId="27">
    <w:abstractNumId w:val="36"/>
  </w:num>
  <w:num w:numId="28">
    <w:abstractNumId w:val="40"/>
  </w:num>
  <w:num w:numId="29">
    <w:abstractNumId w:val="2"/>
  </w:num>
  <w:num w:numId="30">
    <w:abstractNumId w:val="27"/>
  </w:num>
  <w:num w:numId="31">
    <w:abstractNumId w:val="34"/>
  </w:num>
  <w:num w:numId="32">
    <w:abstractNumId w:val="41"/>
  </w:num>
  <w:num w:numId="33">
    <w:abstractNumId w:val="1"/>
  </w:num>
  <w:num w:numId="34">
    <w:abstractNumId w:val="9"/>
  </w:num>
  <w:num w:numId="35">
    <w:abstractNumId w:val="26"/>
  </w:num>
  <w:num w:numId="36">
    <w:abstractNumId w:va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8"/>
  </w:num>
  <w:num w:numId="40">
    <w:abstractNumId w:val="43"/>
  </w:num>
  <w:num w:numId="41">
    <w:abstractNumId w:val="31"/>
  </w:num>
  <w:num w:numId="42">
    <w:abstractNumId w:val="14"/>
  </w:num>
  <w:num w:numId="43">
    <w:abstractNumId w:val="10"/>
  </w:num>
  <w:num w:numId="44">
    <w:abstractNumId w:val="21"/>
  </w:num>
  <w:num w:numId="45">
    <w:abstractNumId w:val="37"/>
  </w:num>
  <w:num w:numId="46">
    <w:abstractNumId w:val="6"/>
  </w:num>
  <w:num w:numId="47">
    <w:abstractNumId w:val="32"/>
  </w:num>
  <w:num w:numId="48">
    <w:abstractNumId w:val="4"/>
  </w:num>
  <w:num w:numId="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A8"/>
    <w:rsid w:val="00000A50"/>
    <w:rsid w:val="0000173E"/>
    <w:rsid w:val="000025E0"/>
    <w:rsid w:val="00003586"/>
    <w:rsid w:val="00004B87"/>
    <w:rsid w:val="00004C62"/>
    <w:rsid w:val="0000668E"/>
    <w:rsid w:val="00006F37"/>
    <w:rsid w:val="000118D1"/>
    <w:rsid w:val="00012E33"/>
    <w:rsid w:val="000135D2"/>
    <w:rsid w:val="0001384B"/>
    <w:rsid w:val="000145AD"/>
    <w:rsid w:val="000152EA"/>
    <w:rsid w:val="000202DF"/>
    <w:rsid w:val="00021E85"/>
    <w:rsid w:val="000309F3"/>
    <w:rsid w:val="0003177B"/>
    <w:rsid w:val="00034EDA"/>
    <w:rsid w:val="00035151"/>
    <w:rsid w:val="0004041E"/>
    <w:rsid w:val="0004073F"/>
    <w:rsid w:val="00040DE7"/>
    <w:rsid w:val="0004216A"/>
    <w:rsid w:val="00043EAF"/>
    <w:rsid w:val="00044043"/>
    <w:rsid w:val="000447F9"/>
    <w:rsid w:val="0004592A"/>
    <w:rsid w:val="00045933"/>
    <w:rsid w:val="00050C41"/>
    <w:rsid w:val="00051CBC"/>
    <w:rsid w:val="00051EF9"/>
    <w:rsid w:val="00052551"/>
    <w:rsid w:val="00052A86"/>
    <w:rsid w:val="00052DA0"/>
    <w:rsid w:val="00056268"/>
    <w:rsid w:val="00056EB3"/>
    <w:rsid w:val="000571BE"/>
    <w:rsid w:val="0005744C"/>
    <w:rsid w:val="00060B05"/>
    <w:rsid w:val="00060B6E"/>
    <w:rsid w:val="0006130F"/>
    <w:rsid w:val="00061F0D"/>
    <w:rsid w:val="000635B4"/>
    <w:rsid w:val="00064F66"/>
    <w:rsid w:val="0006593A"/>
    <w:rsid w:val="00065DB7"/>
    <w:rsid w:val="00066077"/>
    <w:rsid w:val="0006607E"/>
    <w:rsid w:val="000663B7"/>
    <w:rsid w:val="00066449"/>
    <w:rsid w:val="00066FD4"/>
    <w:rsid w:val="00071236"/>
    <w:rsid w:val="00072640"/>
    <w:rsid w:val="0007531B"/>
    <w:rsid w:val="00075C07"/>
    <w:rsid w:val="000764CB"/>
    <w:rsid w:val="000805FF"/>
    <w:rsid w:val="00081B9B"/>
    <w:rsid w:val="00081EC1"/>
    <w:rsid w:val="000848C0"/>
    <w:rsid w:val="00085715"/>
    <w:rsid w:val="00086F64"/>
    <w:rsid w:val="00090BC4"/>
    <w:rsid w:val="00092DA6"/>
    <w:rsid w:val="00093A8F"/>
    <w:rsid w:val="00094C53"/>
    <w:rsid w:val="000A3957"/>
    <w:rsid w:val="000A3E55"/>
    <w:rsid w:val="000A4100"/>
    <w:rsid w:val="000A61B7"/>
    <w:rsid w:val="000A6CC0"/>
    <w:rsid w:val="000A6D90"/>
    <w:rsid w:val="000A7296"/>
    <w:rsid w:val="000B020B"/>
    <w:rsid w:val="000B0D86"/>
    <w:rsid w:val="000B3637"/>
    <w:rsid w:val="000B52A9"/>
    <w:rsid w:val="000B7078"/>
    <w:rsid w:val="000C107A"/>
    <w:rsid w:val="000C26C2"/>
    <w:rsid w:val="000D06B9"/>
    <w:rsid w:val="000D15E3"/>
    <w:rsid w:val="000D1DAA"/>
    <w:rsid w:val="000D2FA9"/>
    <w:rsid w:val="000D33EA"/>
    <w:rsid w:val="000D3F87"/>
    <w:rsid w:val="000D4870"/>
    <w:rsid w:val="000D48BA"/>
    <w:rsid w:val="000D4E32"/>
    <w:rsid w:val="000E132F"/>
    <w:rsid w:val="000E3BB0"/>
    <w:rsid w:val="000E41C1"/>
    <w:rsid w:val="000E4ACA"/>
    <w:rsid w:val="000F1455"/>
    <w:rsid w:val="000F4D16"/>
    <w:rsid w:val="000F6AE3"/>
    <w:rsid w:val="000F7753"/>
    <w:rsid w:val="00101E10"/>
    <w:rsid w:val="001024AA"/>
    <w:rsid w:val="00102C30"/>
    <w:rsid w:val="001045A9"/>
    <w:rsid w:val="00105797"/>
    <w:rsid w:val="00107865"/>
    <w:rsid w:val="00107E9A"/>
    <w:rsid w:val="00110811"/>
    <w:rsid w:val="001110A5"/>
    <w:rsid w:val="00111A0E"/>
    <w:rsid w:val="0011231F"/>
    <w:rsid w:val="00114AFE"/>
    <w:rsid w:val="0011598D"/>
    <w:rsid w:val="0011619C"/>
    <w:rsid w:val="001164A6"/>
    <w:rsid w:val="0011653B"/>
    <w:rsid w:val="00116942"/>
    <w:rsid w:val="001216E1"/>
    <w:rsid w:val="001223AE"/>
    <w:rsid w:val="00122781"/>
    <w:rsid w:val="0012441A"/>
    <w:rsid w:val="0012442B"/>
    <w:rsid w:val="001245AB"/>
    <w:rsid w:val="00124983"/>
    <w:rsid w:val="00126535"/>
    <w:rsid w:val="00126833"/>
    <w:rsid w:val="00126979"/>
    <w:rsid w:val="001269CD"/>
    <w:rsid w:val="00130071"/>
    <w:rsid w:val="0013034E"/>
    <w:rsid w:val="001304B7"/>
    <w:rsid w:val="00130A01"/>
    <w:rsid w:val="0013165C"/>
    <w:rsid w:val="00131FD3"/>
    <w:rsid w:val="0013350B"/>
    <w:rsid w:val="001341BD"/>
    <w:rsid w:val="0013425C"/>
    <w:rsid w:val="00135940"/>
    <w:rsid w:val="0013615A"/>
    <w:rsid w:val="0013740D"/>
    <w:rsid w:val="001408E0"/>
    <w:rsid w:val="00140BBD"/>
    <w:rsid w:val="00140F47"/>
    <w:rsid w:val="001410E2"/>
    <w:rsid w:val="001433EC"/>
    <w:rsid w:val="0014361D"/>
    <w:rsid w:val="0014490C"/>
    <w:rsid w:val="0014598D"/>
    <w:rsid w:val="001461E8"/>
    <w:rsid w:val="00147164"/>
    <w:rsid w:val="001474FB"/>
    <w:rsid w:val="00147A30"/>
    <w:rsid w:val="0015259B"/>
    <w:rsid w:val="0015395D"/>
    <w:rsid w:val="00153CA6"/>
    <w:rsid w:val="0015459D"/>
    <w:rsid w:val="00154B6E"/>
    <w:rsid w:val="0015576B"/>
    <w:rsid w:val="00155B0E"/>
    <w:rsid w:val="00156007"/>
    <w:rsid w:val="00156B58"/>
    <w:rsid w:val="0016191B"/>
    <w:rsid w:val="00161E3F"/>
    <w:rsid w:val="00161E86"/>
    <w:rsid w:val="00161F1A"/>
    <w:rsid w:val="00162204"/>
    <w:rsid w:val="0016296A"/>
    <w:rsid w:val="00162FC4"/>
    <w:rsid w:val="00163049"/>
    <w:rsid w:val="001632F9"/>
    <w:rsid w:val="00163CBF"/>
    <w:rsid w:val="0016512E"/>
    <w:rsid w:val="00165D36"/>
    <w:rsid w:val="00165F21"/>
    <w:rsid w:val="001679C3"/>
    <w:rsid w:val="0017079E"/>
    <w:rsid w:val="00173D16"/>
    <w:rsid w:val="001754CC"/>
    <w:rsid w:val="001756DD"/>
    <w:rsid w:val="00175DD2"/>
    <w:rsid w:val="001762F1"/>
    <w:rsid w:val="00176947"/>
    <w:rsid w:val="001776BF"/>
    <w:rsid w:val="00181CFE"/>
    <w:rsid w:val="00183EF3"/>
    <w:rsid w:val="00186415"/>
    <w:rsid w:val="001868C7"/>
    <w:rsid w:val="00186BC1"/>
    <w:rsid w:val="0018761A"/>
    <w:rsid w:val="00191F0A"/>
    <w:rsid w:val="00191F8B"/>
    <w:rsid w:val="001923C4"/>
    <w:rsid w:val="00193B5E"/>
    <w:rsid w:val="0019442D"/>
    <w:rsid w:val="00194A46"/>
    <w:rsid w:val="00194CE6"/>
    <w:rsid w:val="0019528B"/>
    <w:rsid w:val="001965DC"/>
    <w:rsid w:val="001974B6"/>
    <w:rsid w:val="001A08BC"/>
    <w:rsid w:val="001A35BE"/>
    <w:rsid w:val="001A367F"/>
    <w:rsid w:val="001A5499"/>
    <w:rsid w:val="001A64FA"/>
    <w:rsid w:val="001B1FD1"/>
    <w:rsid w:val="001B5BFC"/>
    <w:rsid w:val="001B67C7"/>
    <w:rsid w:val="001C03DC"/>
    <w:rsid w:val="001C0C17"/>
    <w:rsid w:val="001C12C8"/>
    <w:rsid w:val="001C19A1"/>
    <w:rsid w:val="001C464D"/>
    <w:rsid w:val="001C47CD"/>
    <w:rsid w:val="001C5933"/>
    <w:rsid w:val="001C5CCC"/>
    <w:rsid w:val="001C5E78"/>
    <w:rsid w:val="001C5FA2"/>
    <w:rsid w:val="001C605F"/>
    <w:rsid w:val="001C624A"/>
    <w:rsid w:val="001C6481"/>
    <w:rsid w:val="001C6C4C"/>
    <w:rsid w:val="001C6EED"/>
    <w:rsid w:val="001D028C"/>
    <w:rsid w:val="001D1BBB"/>
    <w:rsid w:val="001D3EB6"/>
    <w:rsid w:val="001D4441"/>
    <w:rsid w:val="001D564E"/>
    <w:rsid w:val="001E13E9"/>
    <w:rsid w:val="001E22A7"/>
    <w:rsid w:val="001E34C9"/>
    <w:rsid w:val="001E3574"/>
    <w:rsid w:val="001E4100"/>
    <w:rsid w:val="001E695B"/>
    <w:rsid w:val="001E7CF4"/>
    <w:rsid w:val="001E7EB4"/>
    <w:rsid w:val="001F07E6"/>
    <w:rsid w:val="001F343E"/>
    <w:rsid w:val="001F3A0E"/>
    <w:rsid w:val="001F44F6"/>
    <w:rsid w:val="001F5E47"/>
    <w:rsid w:val="001F6677"/>
    <w:rsid w:val="001F701A"/>
    <w:rsid w:val="001F7AF5"/>
    <w:rsid w:val="00201B88"/>
    <w:rsid w:val="00202295"/>
    <w:rsid w:val="002036F3"/>
    <w:rsid w:val="0020429A"/>
    <w:rsid w:val="002057B7"/>
    <w:rsid w:val="002061B9"/>
    <w:rsid w:val="00207E27"/>
    <w:rsid w:val="0021181A"/>
    <w:rsid w:val="0021295A"/>
    <w:rsid w:val="00216103"/>
    <w:rsid w:val="0022057C"/>
    <w:rsid w:val="002205B0"/>
    <w:rsid w:val="002220DE"/>
    <w:rsid w:val="002231BC"/>
    <w:rsid w:val="002238D7"/>
    <w:rsid w:val="00223947"/>
    <w:rsid w:val="00224336"/>
    <w:rsid w:val="00224E03"/>
    <w:rsid w:val="002256F4"/>
    <w:rsid w:val="00230492"/>
    <w:rsid w:val="00231FE9"/>
    <w:rsid w:val="002328E1"/>
    <w:rsid w:val="00232A16"/>
    <w:rsid w:val="00233B47"/>
    <w:rsid w:val="00234A4F"/>
    <w:rsid w:val="002352FF"/>
    <w:rsid w:val="00235BCC"/>
    <w:rsid w:val="00235FD7"/>
    <w:rsid w:val="002373B4"/>
    <w:rsid w:val="00237A8A"/>
    <w:rsid w:val="00240396"/>
    <w:rsid w:val="00242CF7"/>
    <w:rsid w:val="00242E8A"/>
    <w:rsid w:val="00243B18"/>
    <w:rsid w:val="00247CD6"/>
    <w:rsid w:val="00250298"/>
    <w:rsid w:val="0025040F"/>
    <w:rsid w:val="0025058D"/>
    <w:rsid w:val="00251055"/>
    <w:rsid w:val="00251458"/>
    <w:rsid w:val="00251609"/>
    <w:rsid w:val="002541C2"/>
    <w:rsid w:val="00254B57"/>
    <w:rsid w:val="00255675"/>
    <w:rsid w:val="0025614F"/>
    <w:rsid w:val="00256AF9"/>
    <w:rsid w:val="00256E85"/>
    <w:rsid w:val="002615AE"/>
    <w:rsid w:val="00261E60"/>
    <w:rsid w:val="0026477A"/>
    <w:rsid w:val="00270E21"/>
    <w:rsid w:val="00271396"/>
    <w:rsid w:val="0027161D"/>
    <w:rsid w:val="0027189F"/>
    <w:rsid w:val="002752D2"/>
    <w:rsid w:val="00277F66"/>
    <w:rsid w:val="00277FAD"/>
    <w:rsid w:val="002819A0"/>
    <w:rsid w:val="0028464F"/>
    <w:rsid w:val="00284AD2"/>
    <w:rsid w:val="00285FFA"/>
    <w:rsid w:val="00287286"/>
    <w:rsid w:val="00287550"/>
    <w:rsid w:val="002905DA"/>
    <w:rsid w:val="00291C39"/>
    <w:rsid w:val="002939ED"/>
    <w:rsid w:val="00293A57"/>
    <w:rsid w:val="00294348"/>
    <w:rsid w:val="00297D86"/>
    <w:rsid w:val="002A027D"/>
    <w:rsid w:val="002A0F69"/>
    <w:rsid w:val="002A2225"/>
    <w:rsid w:val="002A3B29"/>
    <w:rsid w:val="002A4F39"/>
    <w:rsid w:val="002A4F7D"/>
    <w:rsid w:val="002A542C"/>
    <w:rsid w:val="002A592F"/>
    <w:rsid w:val="002A68DE"/>
    <w:rsid w:val="002A6E1B"/>
    <w:rsid w:val="002A76E9"/>
    <w:rsid w:val="002A7F93"/>
    <w:rsid w:val="002B1C6E"/>
    <w:rsid w:val="002B661F"/>
    <w:rsid w:val="002B78A4"/>
    <w:rsid w:val="002C13E5"/>
    <w:rsid w:val="002C1B63"/>
    <w:rsid w:val="002C33F9"/>
    <w:rsid w:val="002C3B6C"/>
    <w:rsid w:val="002C581C"/>
    <w:rsid w:val="002C5887"/>
    <w:rsid w:val="002D0C97"/>
    <w:rsid w:val="002D3465"/>
    <w:rsid w:val="002D37AF"/>
    <w:rsid w:val="002D4246"/>
    <w:rsid w:val="002D623D"/>
    <w:rsid w:val="002D79E4"/>
    <w:rsid w:val="002E0FCF"/>
    <w:rsid w:val="002E1A08"/>
    <w:rsid w:val="002E3325"/>
    <w:rsid w:val="002E4315"/>
    <w:rsid w:val="002E4742"/>
    <w:rsid w:val="002E5D88"/>
    <w:rsid w:val="002E61A2"/>
    <w:rsid w:val="002E757C"/>
    <w:rsid w:val="002E7D9C"/>
    <w:rsid w:val="002F1830"/>
    <w:rsid w:val="002F20DB"/>
    <w:rsid w:val="002F3525"/>
    <w:rsid w:val="002F4283"/>
    <w:rsid w:val="002F540F"/>
    <w:rsid w:val="002F5BFA"/>
    <w:rsid w:val="00300747"/>
    <w:rsid w:val="00306521"/>
    <w:rsid w:val="003130E6"/>
    <w:rsid w:val="003138C9"/>
    <w:rsid w:val="0031454C"/>
    <w:rsid w:val="003152BD"/>
    <w:rsid w:val="003153DA"/>
    <w:rsid w:val="0032016D"/>
    <w:rsid w:val="00321132"/>
    <w:rsid w:val="00322356"/>
    <w:rsid w:val="00325805"/>
    <w:rsid w:val="00327B8B"/>
    <w:rsid w:val="00330660"/>
    <w:rsid w:val="00330C35"/>
    <w:rsid w:val="0033173D"/>
    <w:rsid w:val="0033277A"/>
    <w:rsid w:val="00334EE1"/>
    <w:rsid w:val="0033624D"/>
    <w:rsid w:val="003415CB"/>
    <w:rsid w:val="00341FDA"/>
    <w:rsid w:val="003426F2"/>
    <w:rsid w:val="00344A4F"/>
    <w:rsid w:val="003504F0"/>
    <w:rsid w:val="0035094C"/>
    <w:rsid w:val="00351281"/>
    <w:rsid w:val="00351D52"/>
    <w:rsid w:val="0035233E"/>
    <w:rsid w:val="00354D85"/>
    <w:rsid w:val="003556AD"/>
    <w:rsid w:val="00355938"/>
    <w:rsid w:val="00355C7D"/>
    <w:rsid w:val="00357217"/>
    <w:rsid w:val="00360FAE"/>
    <w:rsid w:val="00361091"/>
    <w:rsid w:val="0036114D"/>
    <w:rsid w:val="00362997"/>
    <w:rsid w:val="00362E21"/>
    <w:rsid w:val="00363892"/>
    <w:rsid w:val="003638B3"/>
    <w:rsid w:val="00364F72"/>
    <w:rsid w:val="00365331"/>
    <w:rsid w:val="00365A3F"/>
    <w:rsid w:val="00370060"/>
    <w:rsid w:val="003706CA"/>
    <w:rsid w:val="00370E72"/>
    <w:rsid w:val="003726E6"/>
    <w:rsid w:val="003730E1"/>
    <w:rsid w:val="00380030"/>
    <w:rsid w:val="0038126A"/>
    <w:rsid w:val="003818FD"/>
    <w:rsid w:val="00383256"/>
    <w:rsid w:val="00384757"/>
    <w:rsid w:val="00386011"/>
    <w:rsid w:val="00386019"/>
    <w:rsid w:val="00386980"/>
    <w:rsid w:val="00387469"/>
    <w:rsid w:val="00391AE3"/>
    <w:rsid w:val="00393389"/>
    <w:rsid w:val="003950E5"/>
    <w:rsid w:val="00397D64"/>
    <w:rsid w:val="003A0B1B"/>
    <w:rsid w:val="003A18F8"/>
    <w:rsid w:val="003A2395"/>
    <w:rsid w:val="003A3ACF"/>
    <w:rsid w:val="003A4084"/>
    <w:rsid w:val="003A4A9F"/>
    <w:rsid w:val="003B03CA"/>
    <w:rsid w:val="003B17AF"/>
    <w:rsid w:val="003B1970"/>
    <w:rsid w:val="003B31D9"/>
    <w:rsid w:val="003B46EA"/>
    <w:rsid w:val="003B5EF0"/>
    <w:rsid w:val="003B66BF"/>
    <w:rsid w:val="003B6895"/>
    <w:rsid w:val="003B691A"/>
    <w:rsid w:val="003B7740"/>
    <w:rsid w:val="003C4C97"/>
    <w:rsid w:val="003C4DA8"/>
    <w:rsid w:val="003C72B1"/>
    <w:rsid w:val="003C73C5"/>
    <w:rsid w:val="003D03DC"/>
    <w:rsid w:val="003D0638"/>
    <w:rsid w:val="003D0640"/>
    <w:rsid w:val="003D1B09"/>
    <w:rsid w:val="003D464B"/>
    <w:rsid w:val="003D47DE"/>
    <w:rsid w:val="003D48C1"/>
    <w:rsid w:val="003D6530"/>
    <w:rsid w:val="003E1015"/>
    <w:rsid w:val="003E1AB5"/>
    <w:rsid w:val="003E29DF"/>
    <w:rsid w:val="003E2A9A"/>
    <w:rsid w:val="003E7F2C"/>
    <w:rsid w:val="003F1E7A"/>
    <w:rsid w:val="003F22F1"/>
    <w:rsid w:val="003F29E1"/>
    <w:rsid w:val="003F3197"/>
    <w:rsid w:val="003F61F4"/>
    <w:rsid w:val="003F6758"/>
    <w:rsid w:val="003F7F1F"/>
    <w:rsid w:val="00400838"/>
    <w:rsid w:val="00401277"/>
    <w:rsid w:val="004017DA"/>
    <w:rsid w:val="00401BC0"/>
    <w:rsid w:val="0040235B"/>
    <w:rsid w:val="00407EE8"/>
    <w:rsid w:val="0041100E"/>
    <w:rsid w:val="004116DB"/>
    <w:rsid w:val="00411987"/>
    <w:rsid w:val="0041248A"/>
    <w:rsid w:val="00412AA5"/>
    <w:rsid w:val="00413670"/>
    <w:rsid w:val="00413AF3"/>
    <w:rsid w:val="004140B8"/>
    <w:rsid w:val="00414181"/>
    <w:rsid w:val="00415CE9"/>
    <w:rsid w:val="00416024"/>
    <w:rsid w:val="004176A7"/>
    <w:rsid w:val="00420E33"/>
    <w:rsid w:val="00423D54"/>
    <w:rsid w:val="00425D10"/>
    <w:rsid w:val="00425E8C"/>
    <w:rsid w:val="00430220"/>
    <w:rsid w:val="00431F53"/>
    <w:rsid w:val="00433389"/>
    <w:rsid w:val="00434C22"/>
    <w:rsid w:val="00441FD3"/>
    <w:rsid w:val="00443064"/>
    <w:rsid w:val="004437FD"/>
    <w:rsid w:val="004448E5"/>
    <w:rsid w:val="00444A3B"/>
    <w:rsid w:val="004456DA"/>
    <w:rsid w:val="00446B14"/>
    <w:rsid w:val="00450875"/>
    <w:rsid w:val="00450E74"/>
    <w:rsid w:val="00451DD2"/>
    <w:rsid w:val="00452625"/>
    <w:rsid w:val="0045294C"/>
    <w:rsid w:val="00456139"/>
    <w:rsid w:val="00456BB3"/>
    <w:rsid w:val="00457104"/>
    <w:rsid w:val="00462FFD"/>
    <w:rsid w:val="00463BD8"/>
    <w:rsid w:val="00463E09"/>
    <w:rsid w:val="00463F22"/>
    <w:rsid w:val="0046450A"/>
    <w:rsid w:val="00464783"/>
    <w:rsid w:val="00464B29"/>
    <w:rsid w:val="00471825"/>
    <w:rsid w:val="00472D1B"/>
    <w:rsid w:val="00473C43"/>
    <w:rsid w:val="00475123"/>
    <w:rsid w:val="004769F4"/>
    <w:rsid w:val="00476F2E"/>
    <w:rsid w:val="00480112"/>
    <w:rsid w:val="00480EFF"/>
    <w:rsid w:val="00480FD6"/>
    <w:rsid w:val="00481BDE"/>
    <w:rsid w:val="00483473"/>
    <w:rsid w:val="00483C0F"/>
    <w:rsid w:val="00484823"/>
    <w:rsid w:val="00484F84"/>
    <w:rsid w:val="004852D9"/>
    <w:rsid w:val="00486AD5"/>
    <w:rsid w:val="00486C91"/>
    <w:rsid w:val="00492C89"/>
    <w:rsid w:val="00494A0B"/>
    <w:rsid w:val="00494D67"/>
    <w:rsid w:val="004971A3"/>
    <w:rsid w:val="004978BE"/>
    <w:rsid w:val="004A05B2"/>
    <w:rsid w:val="004A38C0"/>
    <w:rsid w:val="004A5F36"/>
    <w:rsid w:val="004A677B"/>
    <w:rsid w:val="004A7692"/>
    <w:rsid w:val="004A7B34"/>
    <w:rsid w:val="004B0266"/>
    <w:rsid w:val="004B08AF"/>
    <w:rsid w:val="004B0E43"/>
    <w:rsid w:val="004B1117"/>
    <w:rsid w:val="004B13EF"/>
    <w:rsid w:val="004B2270"/>
    <w:rsid w:val="004B3051"/>
    <w:rsid w:val="004B4543"/>
    <w:rsid w:val="004B49C4"/>
    <w:rsid w:val="004B4F31"/>
    <w:rsid w:val="004B6100"/>
    <w:rsid w:val="004B7AF5"/>
    <w:rsid w:val="004C0243"/>
    <w:rsid w:val="004C0AA5"/>
    <w:rsid w:val="004C2F3F"/>
    <w:rsid w:val="004C2FCB"/>
    <w:rsid w:val="004C339D"/>
    <w:rsid w:val="004C3B51"/>
    <w:rsid w:val="004C52BC"/>
    <w:rsid w:val="004C654D"/>
    <w:rsid w:val="004C666A"/>
    <w:rsid w:val="004D046C"/>
    <w:rsid w:val="004D16BC"/>
    <w:rsid w:val="004D2352"/>
    <w:rsid w:val="004D2583"/>
    <w:rsid w:val="004D4B1E"/>
    <w:rsid w:val="004D648A"/>
    <w:rsid w:val="004D7498"/>
    <w:rsid w:val="004D761E"/>
    <w:rsid w:val="004E2F0E"/>
    <w:rsid w:val="004E3437"/>
    <w:rsid w:val="004E3ED1"/>
    <w:rsid w:val="004E6CA6"/>
    <w:rsid w:val="004E753B"/>
    <w:rsid w:val="004F0633"/>
    <w:rsid w:val="004F362B"/>
    <w:rsid w:val="004F6416"/>
    <w:rsid w:val="004F7B1A"/>
    <w:rsid w:val="00501167"/>
    <w:rsid w:val="0050370E"/>
    <w:rsid w:val="00504F65"/>
    <w:rsid w:val="00505827"/>
    <w:rsid w:val="00506022"/>
    <w:rsid w:val="00507514"/>
    <w:rsid w:val="00510C81"/>
    <w:rsid w:val="00516715"/>
    <w:rsid w:val="00517051"/>
    <w:rsid w:val="00517D33"/>
    <w:rsid w:val="00523A9D"/>
    <w:rsid w:val="00523D77"/>
    <w:rsid w:val="00524BAB"/>
    <w:rsid w:val="00524D0E"/>
    <w:rsid w:val="005250A5"/>
    <w:rsid w:val="00530199"/>
    <w:rsid w:val="0053273E"/>
    <w:rsid w:val="00532857"/>
    <w:rsid w:val="00533CAB"/>
    <w:rsid w:val="00534D4A"/>
    <w:rsid w:val="005355F1"/>
    <w:rsid w:val="0054049E"/>
    <w:rsid w:val="005424DD"/>
    <w:rsid w:val="00543A42"/>
    <w:rsid w:val="00543BE1"/>
    <w:rsid w:val="00544812"/>
    <w:rsid w:val="00546394"/>
    <w:rsid w:val="005516D1"/>
    <w:rsid w:val="00554C93"/>
    <w:rsid w:val="005557E8"/>
    <w:rsid w:val="00555A70"/>
    <w:rsid w:val="00562D45"/>
    <w:rsid w:val="00562E76"/>
    <w:rsid w:val="00563B50"/>
    <w:rsid w:val="00565147"/>
    <w:rsid w:val="0056641F"/>
    <w:rsid w:val="00566B45"/>
    <w:rsid w:val="00567747"/>
    <w:rsid w:val="00567858"/>
    <w:rsid w:val="0057140A"/>
    <w:rsid w:val="005720E0"/>
    <w:rsid w:val="00572807"/>
    <w:rsid w:val="005744AE"/>
    <w:rsid w:val="0057512C"/>
    <w:rsid w:val="005757F8"/>
    <w:rsid w:val="00576410"/>
    <w:rsid w:val="00576658"/>
    <w:rsid w:val="00577C33"/>
    <w:rsid w:val="005811BC"/>
    <w:rsid w:val="00581DD4"/>
    <w:rsid w:val="00582417"/>
    <w:rsid w:val="00583103"/>
    <w:rsid w:val="005838C9"/>
    <w:rsid w:val="00584154"/>
    <w:rsid w:val="00587035"/>
    <w:rsid w:val="00587C44"/>
    <w:rsid w:val="00587CF2"/>
    <w:rsid w:val="00590389"/>
    <w:rsid w:val="00590C22"/>
    <w:rsid w:val="00591900"/>
    <w:rsid w:val="00594B7E"/>
    <w:rsid w:val="00596026"/>
    <w:rsid w:val="00597E44"/>
    <w:rsid w:val="005A21BB"/>
    <w:rsid w:val="005A3CBE"/>
    <w:rsid w:val="005A3DAA"/>
    <w:rsid w:val="005A4A67"/>
    <w:rsid w:val="005A6071"/>
    <w:rsid w:val="005A694E"/>
    <w:rsid w:val="005A7096"/>
    <w:rsid w:val="005B0151"/>
    <w:rsid w:val="005B15FA"/>
    <w:rsid w:val="005B38A5"/>
    <w:rsid w:val="005B3D6D"/>
    <w:rsid w:val="005B57CD"/>
    <w:rsid w:val="005B5AC8"/>
    <w:rsid w:val="005B5C18"/>
    <w:rsid w:val="005C491B"/>
    <w:rsid w:val="005C554A"/>
    <w:rsid w:val="005C6370"/>
    <w:rsid w:val="005C73BF"/>
    <w:rsid w:val="005C7472"/>
    <w:rsid w:val="005C7A7C"/>
    <w:rsid w:val="005C7B17"/>
    <w:rsid w:val="005D0A57"/>
    <w:rsid w:val="005D0A63"/>
    <w:rsid w:val="005D302F"/>
    <w:rsid w:val="005D5483"/>
    <w:rsid w:val="005D5F99"/>
    <w:rsid w:val="005D6960"/>
    <w:rsid w:val="005D6A96"/>
    <w:rsid w:val="005D72DF"/>
    <w:rsid w:val="005E05D4"/>
    <w:rsid w:val="005E0FAF"/>
    <w:rsid w:val="005E3931"/>
    <w:rsid w:val="005E41D9"/>
    <w:rsid w:val="005E4D00"/>
    <w:rsid w:val="005E5474"/>
    <w:rsid w:val="005E57C3"/>
    <w:rsid w:val="005E58A8"/>
    <w:rsid w:val="005E5C60"/>
    <w:rsid w:val="005E7199"/>
    <w:rsid w:val="005F05FB"/>
    <w:rsid w:val="005F0F10"/>
    <w:rsid w:val="005F4A5E"/>
    <w:rsid w:val="005F4EAA"/>
    <w:rsid w:val="005F5998"/>
    <w:rsid w:val="005F5DF4"/>
    <w:rsid w:val="005F74D5"/>
    <w:rsid w:val="00601B1A"/>
    <w:rsid w:val="00602D88"/>
    <w:rsid w:val="006031E6"/>
    <w:rsid w:val="006046D3"/>
    <w:rsid w:val="00605553"/>
    <w:rsid w:val="00606A60"/>
    <w:rsid w:val="00612E0F"/>
    <w:rsid w:val="0061586C"/>
    <w:rsid w:val="00615D7A"/>
    <w:rsid w:val="00616DD8"/>
    <w:rsid w:val="006215EE"/>
    <w:rsid w:val="00621CE9"/>
    <w:rsid w:val="00621FDF"/>
    <w:rsid w:val="006223E0"/>
    <w:rsid w:val="00625A84"/>
    <w:rsid w:val="00626CA8"/>
    <w:rsid w:val="00626F31"/>
    <w:rsid w:val="00627434"/>
    <w:rsid w:val="006309CC"/>
    <w:rsid w:val="00631CFE"/>
    <w:rsid w:val="00631D87"/>
    <w:rsid w:val="0063207A"/>
    <w:rsid w:val="0063254A"/>
    <w:rsid w:val="006337F8"/>
    <w:rsid w:val="006339B3"/>
    <w:rsid w:val="00633AEA"/>
    <w:rsid w:val="0063548F"/>
    <w:rsid w:val="0063571A"/>
    <w:rsid w:val="00636730"/>
    <w:rsid w:val="00636B38"/>
    <w:rsid w:val="00637ED5"/>
    <w:rsid w:val="00640063"/>
    <w:rsid w:val="006409FC"/>
    <w:rsid w:val="00641C0B"/>
    <w:rsid w:val="00641D13"/>
    <w:rsid w:val="00641E91"/>
    <w:rsid w:val="0064435D"/>
    <w:rsid w:val="006445EE"/>
    <w:rsid w:val="00644A04"/>
    <w:rsid w:val="00646F27"/>
    <w:rsid w:val="0065271C"/>
    <w:rsid w:val="00653E3C"/>
    <w:rsid w:val="00653EAB"/>
    <w:rsid w:val="0065406F"/>
    <w:rsid w:val="00654AFE"/>
    <w:rsid w:val="006551B7"/>
    <w:rsid w:val="00655B3B"/>
    <w:rsid w:val="00655FDE"/>
    <w:rsid w:val="00656C3E"/>
    <w:rsid w:val="006717F8"/>
    <w:rsid w:val="006719DF"/>
    <w:rsid w:val="006736F5"/>
    <w:rsid w:val="00673787"/>
    <w:rsid w:val="00675A6A"/>
    <w:rsid w:val="0068164F"/>
    <w:rsid w:val="00681CFE"/>
    <w:rsid w:val="00684BD8"/>
    <w:rsid w:val="0068506E"/>
    <w:rsid w:val="00686D74"/>
    <w:rsid w:val="00687992"/>
    <w:rsid w:val="00694FAC"/>
    <w:rsid w:val="00695753"/>
    <w:rsid w:val="00696060"/>
    <w:rsid w:val="006A010C"/>
    <w:rsid w:val="006A091C"/>
    <w:rsid w:val="006A1648"/>
    <w:rsid w:val="006A1BC1"/>
    <w:rsid w:val="006A1FAD"/>
    <w:rsid w:val="006A7E64"/>
    <w:rsid w:val="006B0326"/>
    <w:rsid w:val="006B1C3F"/>
    <w:rsid w:val="006B3512"/>
    <w:rsid w:val="006B4A46"/>
    <w:rsid w:val="006B6A84"/>
    <w:rsid w:val="006C097D"/>
    <w:rsid w:val="006C1630"/>
    <w:rsid w:val="006C269E"/>
    <w:rsid w:val="006C26FB"/>
    <w:rsid w:val="006C2B3A"/>
    <w:rsid w:val="006C2CE4"/>
    <w:rsid w:val="006C4DB5"/>
    <w:rsid w:val="006C5869"/>
    <w:rsid w:val="006C7E8C"/>
    <w:rsid w:val="006D0E0D"/>
    <w:rsid w:val="006D1784"/>
    <w:rsid w:val="006D56B8"/>
    <w:rsid w:val="006D65E2"/>
    <w:rsid w:val="006D7143"/>
    <w:rsid w:val="006E0DB4"/>
    <w:rsid w:val="006E2621"/>
    <w:rsid w:val="006F03CD"/>
    <w:rsid w:val="006F04B2"/>
    <w:rsid w:val="006F0FAC"/>
    <w:rsid w:val="006F1C4E"/>
    <w:rsid w:val="006F21E2"/>
    <w:rsid w:val="006F326E"/>
    <w:rsid w:val="006F45C7"/>
    <w:rsid w:val="006F4D10"/>
    <w:rsid w:val="006F5810"/>
    <w:rsid w:val="006F75C0"/>
    <w:rsid w:val="006F7B6E"/>
    <w:rsid w:val="007013C5"/>
    <w:rsid w:val="00701BE2"/>
    <w:rsid w:val="00701FA8"/>
    <w:rsid w:val="007026E6"/>
    <w:rsid w:val="00704977"/>
    <w:rsid w:val="0070548D"/>
    <w:rsid w:val="007063CD"/>
    <w:rsid w:val="007065DF"/>
    <w:rsid w:val="00707068"/>
    <w:rsid w:val="0071363C"/>
    <w:rsid w:val="00714043"/>
    <w:rsid w:val="007143C6"/>
    <w:rsid w:val="00715D25"/>
    <w:rsid w:val="00716C51"/>
    <w:rsid w:val="00716D2C"/>
    <w:rsid w:val="0071779D"/>
    <w:rsid w:val="00720ABB"/>
    <w:rsid w:val="00721BCD"/>
    <w:rsid w:val="00722725"/>
    <w:rsid w:val="00722D46"/>
    <w:rsid w:val="00722EAB"/>
    <w:rsid w:val="00722F5C"/>
    <w:rsid w:val="00723BAD"/>
    <w:rsid w:val="00724204"/>
    <w:rsid w:val="007254DD"/>
    <w:rsid w:val="0072575D"/>
    <w:rsid w:val="00730E2C"/>
    <w:rsid w:val="00730F8C"/>
    <w:rsid w:val="00731A03"/>
    <w:rsid w:val="00734076"/>
    <w:rsid w:val="00736819"/>
    <w:rsid w:val="007369E8"/>
    <w:rsid w:val="0073705A"/>
    <w:rsid w:val="007372C1"/>
    <w:rsid w:val="007405CC"/>
    <w:rsid w:val="00741895"/>
    <w:rsid w:val="00741F7B"/>
    <w:rsid w:val="007422E2"/>
    <w:rsid w:val="00744A78"/>
    <w:rsid w:val="007473B5"/>
    <w:rsid w:val="00751E2F"/>
    <w:rsid w:val="00752F56"/>
    <w:rsid w:val="0075383D"/>
    <w:rsid w:val="00753D71"/>
    <w:rsid w:val="00754330"/>
    <w:rsid w:val="0075763B"/>
    <w:rsid w:val="00757934"/>
    <w:rsid w:val="007609A4"/>
    <w:rsid w:val="0076346B"/>
    <w:rsid w:val="00764331"/>
    <w:rsid w:val="00765023"/>
    <w:rsid w:val="00765864"/>
    <w:rsid w:val="00765B2C"/>
    <w:rsid w:val="00766C28"/>
    <w:rsid w:val="00766C35"/>
    <w:rsid w:val="0077055B"/>
    <w:rsid w:val="00770722"/>
    <w:rsid w:val="0077215E"/>
    <w:rsid w:val="007738CA"/>
    <w:rsid w:val="00773BDB"/>
    <w:rsid w:val="007764C4"/>
    <w:rsid w:val="00780F7C"/>
    <w:rsid w:val="00782459"/>
    <w:rsid w:val="007875E7"/>
    <w:rsid w:val="0078794D"/>
    <w:rsid w:val="00787A06"/>
    <w:rsid w:val="00787A45"/>
    <w:rsid w:val="00791048"/>
    <w:rsid w:val="00792F1B"/>
    <w:rsid w:val="00793679"/>
    <w:rsid w:val="00793766"/>
    <w:rsid w:val="0079428C"/>
    <w:rsid w:val="00794ADD"/>
    <w:rsid w:val="00795A1C"/>
    <w:rsid w:val="00795CDE"/>
    <w:rsid w:val="00796995"/>
    <w:rsid w:val="00796CA0"/>
    <w:rsid w:val="007A1220"/>
    <w:rsid w:val="007A34A8"/>
    <w:rsid w:val="007A3683"/>
    <w:rsid w:val="007A3F92"/>
    <w:rsid w:val="007A459F"/>
    <w:rsid w:val="007A484C"/>
    <w:rsid w:val="007A4B07"/>
    <w:rsid w:val="007A4CBE"/>
    <w:rsid w:val="007A7460"/>
    <w:rsid w:val="007A75A9"/>
    <w:rsid w:val="007A7AC7"/>
    <w:rsid w:val="007B033F"/>
    <w:rsid w:val="007B1095"/>
    <w:rsid w:val="007B23B2"/>
    <w:rsid w:val="007B3016"/>
    <w:rsid w:val="007B45A0"/>
    <w:rsid w:val="007B4FF7"/>
    <w:rsid w:val="007B5347"/>
    <w:rsid w:val="007B5433"/>
    <w:rsid w:val="007B69A2"/>
    <w:rsid w:val="007C6CF6"/>
    <w:rsid w:val="007D0AFB"/>
    <w:rsid w:val="007D1222"/>
    <w:rsid w:val="007D12BD"/>
    <w:rsid w:val="007D25B6"/>
    <w:rsid w:val="007D2704"/>
    <w:rsid w:val="007D4309"/>
    <w:rsid w:val="007D54D9"/>
    <w:rsid w:val="007D7744"/>
    <w:rsid w:val="007D7DDE"/>
    <w:rsid w:val="007E13F2"/>
    <w:rsid w:val="007E23CB"/>
    <w:rsid w:val="007E26C5"/>
    <w:rsid w:val="007E29B9"/>
    <w:rsid w:val="007E4A21"/>
    <w:rsid w:val="007E7391"/>
    <w:rsid w:val="007F18B2"/>
    <w:rsid w:val="007F4265"/>
    <w:rsid w:val="007F6722"/>
    <w:rsid w:val="007F7041"/>
    <w:rsid w:val="007F7A2A"/>
    <w:rsid w:val="00800A1E"/>
    <w:rsid w:val="00800DED"/>
    <w:rsid w:val="008012BC"/>
    <w:rsid w:val="00801DA4"/>
    <w:rsid w:val="0080379D"/>
    <w:rsid w:val="00804BA6"/>
    <w:rsid w:val="00805063"/>
    <w:rsid w:val="008060E3"/>
    <w:rsid w:val="00806914"/>
    <w:rsid w:val="00807166"/>
    <w:rsid w:val="0081073F"/>
    <w:rsid w:val="008124C9"/>
    <w:rsid w:val="00813934"/>
    <w:rsid w:val="00814C01"/>
    <w:rsid w:val="008155EC"/>
    <w:rsid w:val="00820A45"/>
    <w:rsid w:val="00820D15"/>
    <w:rsid w:val="00821E44"/>
    <w:rsid w:val="00823403"/>
    <w:rsid w:val="008265F7"/>
    <w:rsid w:val="008309FF"/>
    <w:rsid w:val="00831090"/>
    <w:rsid w:val="0083200F"/>
    <w:rsid w:val="00832A78"/>
    <w:rsid w:val="00834EED"/>
    <w:rsid w:val="008368D5"/>
    <w:rsid w:val="00840B70"/>
    <w:rsid w:val="008419C7"/>
    <w:rsid w:val="00842332"/>
    <w:rsid w:val="00843DBA"/>
    <w:rsid w:val="00845214"/>
    <w:rsid w:val="00845644"/>
    <w:rsid w:val="00845EC7"/>
    <w:rsid w:val="00846680"/>
    <w:rsid w:val="00846AEB"/>
    <w:rsid w:val="0085413C"/>
    <w:rsid w:val="008553D4"/>
    <w:rsid w:val="00856D2A"/>
    <w:rsid w:val="00857779"/>
    <w:rsid w:val="008600B3"/>
    <w:rsid w:val="008601E1"/>
    <w:rsid w:val="00860799"/>
    <w:rsid w:val="00860B70"/>
    <w:rsid w:val="00860EAC"/>
    <w:rsid w:val="008621DF"/>
    <w:rsid w:val="00866C52"/>
    <w:rsid w:val="0087232B"/>
    <w:rsid w:val="008736C3"/>
    <w:rsid w:val="00873CCC"/>
    <w:rsid w:val="0087401B"/>
    <w:rsid w:val="0087520E"/>
    <w:rsid w:val="008766A9"/>
    <w:rsid w:val="00882D9F"/>
    <w:rsid w:val="00882FCB"/>
    <w:rsid w:val="00883EBC"/>
    <w:rsid w:val="00884A04"/>
    <w:rsid w:val="00885DC8"/>
    <w:rsid w:val="00891A92"/>
    <w:rsid w:val="00892BF1"/>
    <w:rsid w:val="00893793"/>
    <w:rsid w:val="008938FA"/>
    <w:rsid w:val="00895943"/>
    <w:rsid w:val="00896BDB"/>
    <w:rsid w:val="008970E7"/>
    <w:rsid w:val="0089769E"/>
    <w:rsid w:val="008A052E"/>
    <w:rsid w:val="008A0BED"/>
    <w:rsid w:val="008A0F31"/>
    <w:rsid w:val="008A1962"/>
    <w:rsid w:val="008A3D69"/>
    <w:rsid w:val="008A4E5E"/>
    <w:rsid w:val="008A643B"/>
    <w:rsid w:val="008A6D19"/>
    <w:rsid w:val="008A73A7"/>
    <w:rsid w:val="008A7765"/>
    <w:rsid w:val="008B05B2"/>
    <w:rsid w:val="008B166A"/>
    <w:rsid w:val="008B31AB"/>
    <w:rsid w:val="008B4E13"/>
    <w:rsid w:val="008B79C6"/>
    <w:rsid w:val="008B7E7D"/>
    <w:rsid w:val="008C0D10"/>
    <w:rsid w:val="008C155A"/>
    <w:rsid w:val="008C2B78"/>
    <w:rsid w:val="008C2EFB"/>
    <w:rsid w:val="008C3470"/>
    <w:rsid w:val="008D04F9"/>
    <w:rsid w:val="008D0886"/>
    <w:rsid w:val="008D3F2F"/>
    <w:rsid w:val="008D408B"/>
    <w:rsid w:val="008D40DD"/>
    <w:rsid w:val="008D4EA8"/>
    <w:rsid w:val="008D6B50"/>
    <w:rsid w:val="008E101B"/>
    <w:rsid w:val="008E1BE7"/>
    <w:rsid w:val="008E26A0"/>
    <w:rsid w:val="008E2F9D"/>
    <w:rsid w:val="008E442B"/>
    <w:rsid w:val="008E5533"/>
    <w:rsid w:val="008E576E"/>
    <w:rsid w:val="008E6501"/>
    <w:rsid w:val="008F0FD7"/>
    <w:rsid w:val="008F134D"/>
    <w:rsid w:val="008F1DB8"/>
    <w:rsid w:val="008F35C4"/>
    <w:rsid w:val="008F447F"/>
    <w:rsid w:val="008F4D67"/>
    <w:rsid w:val="008F59CA"/>
    <w:rsid w:val="008F5B35"/>
    <w:rsid w:val="008F69F2"/>
    <w:rsid w:val="008F6AB9"/>
    <w:rsid w:val="009016D9"/>
    <w:rsid w:val="00901F1B"/>
    <w:rsid w:val="009027C7"/>
    <w:rsid w:val="0090330F"/>
    <w:rsid w:val="009033F8"/>
    <w:rsid w:val="00903538"/>
    <w:rsid w:val="0090412A"/>
    <w:rsid w:val="00906969"/>
    <w:rsid w:val="00907243"/>
    <w:rsid w:val="00913082"/>
    <w:rsid w:val="0091312D"/>
    <w:rsid w:val="00915954"/>
    <w:rsid w:val="00915B6B"/>
    <w:rsid w:val="00915F56"/>
    <w:rsid w:val="00920772"/>
    <w:rsid w:val="00921873"/>
    <w:rsid w:val="009226BD"/>
    <w:rsid w:val="00923BC1"/>
    <w:rsid w:val="009248D5"/>
    <w:rsid w:val="009249B5"/>
    <w:rsid w:val="00925FCD"/>
    <w:rsid w:val="00926C3D"/>
    <w:rsid w:val="009272A6"/>
    <w:rsid w:val="0092744D"/>
    <w:rsid w:val="00930210"/>
    <w:rsid w:val="00932C5F"/>
    <w:rsid w:val="00934773"/>
    <w:rsid w:val="0093480E"/>
    <w:rsid w:val="009353B5"/>
    <w:rsid w:val="009353D4"/>
    <w:rsid w:val="009373B2"/>
    <w:rsid w:val="0094068A"/>
    <w:rsid w:val="0094202F"/>
    <w:rsid w:val="009454CB"/>
    <w:rsid w:val="00945A80"/>
    <w:rsid w:val="00946356"/>
    <w:rsid w:val="009504F8"/>
    <w:rsid w:val="00952751"/>
    <w:rsid w:val="00952FF0"/>
    <w:rsid w:val="00955900"/>
    <w:rsid w:val="00960EA7"/>
    <w:rsid w:val="00962627"/>
    <w:rsid w:val="00963463"/>
    <w:rsid w:val="009643A6"/>
    <w:rsid w:val="00964980"/>
    <w:rsid w:val="00964E58"/>
    <w:rsid w:val="00964F2B"/>
    <w:rsid w:val="0096521B"/>
    <w:rsid w:val="00965F9A"/>
    <w:rsid w:val="00966C58"/>
    <w:rsid w:val="00967BC8"/>
    <w:rsid w:val="00970402"/>
    <w:rsid w:val="0097197D"/>
    <w:rsid w:val="0097339D"/>
    <w:rsid w:val="00973863"/>
    <w:rsid w:val="009767EF"/>
    <w:rsid w:val="00977368"/>
    <w:rsid w:val="00977971"/>
    <w:rsid w:val="0098039F"/>
    <w:rsid w:val="00983BF8"/>
    <w:rsid w:val="00983CEE"/>
    <w:rsid w:val="0098478D"/>
    <w:rsid w:val="00985998"/>
    <w:rsid w:val="00985A8A"/>
    <w:rsid w:val="00991215"/>
    <w:rsid w:val="0099153B"/>
    <w:rsid w:val="00993E32"/>
    <w:rsid w:val="009949B3"/>
    <w:rsid w:val="00996063"/>
    <w:rsid w:val="009A0BB6"/>
    <w:rsid w:val="009A1046"/>
    <w:rsid w:val="009A3B83"/>
    <w:rsid w:val="009A42F7"/>
    <w:rsid w:val="009A460C"/>
    <w:rsid w:val="009A4975"/>
    <w:rsid w:val="009A6AAA"/>
    <w:rsid w:val="009A7C04"/>
    <w:rsid w:val="009A7DFC"/>
    <w:rsid w:val="009B4F6C"/>
    <w:rsid w:val="009B5A0C"/>
    <w:rsid w:val="009B73DA"/>
    <w:rsid w:val="009C00EE"/>
    <w:rsid w:val="009C275E"/>
    <w:rsid w:val="009C3909"/>
    <w:rsid w:val="009C4FF0"/>
    <w:rsid w:val="009C567D"/>
    <w:rsid w:val="009C6E20"/>
    <w:rsid w:val="009C7C9C"/>
    <w:rsid w:val="009D01B7"/>
    <w:rsid w:val="009D05F9"/>
    <w:rsid w:val="009D12D3"/>
    <w:rsid w:val="009D169F"/>
    <w:rsid w:val="009D18D6"/>
    <w:rsid w:val="009D2477"/>
    <w:rsid w:val="009D6E18"/>
    <w:rsid w:val="009D72C5"/>
    <w:rsid w:val="009E0148"/>
    <w:rsid w:val="009E03A7"/>
    <w:rsid w:val="009E0C9C"/>
    <w:rsid w:val="009E0D8B"/>
    <w:rsid w:val="009E2590"/>
    <w:rsid w:val="009E2D78"/>
    <w:rsid w:val="009F01ED"/>
    <w:rsid w:val="009F0721"/>
    <w:rsid w:val="009F0E0F"/>
    <w:rsid w:val="009F11C6"/>
    <w:rsid w:val="009F31CF"/>
    <w:rsid w:val="009F37A5"/>
    <w:rsid w:val="009F406A"/>
    <w:rsid w:val="009F537B"/>
    <w:rsid w:val="009F599A"/>
    <w:rsid w:val="009F7078"/>
    <w:rsid w:val="009F71C0"/>
    <w:rsid w:val="00A01357"/>
    <w:rsid w:val="00A03529"/>
    <w:rsid w:val="00A036DF"/>
    <w:rsid w:val="00A03D93"/>
    <w:rsid w:val="00A04FF3"/>
    <w:rsid w:val="00A074CB"/>
    <w:rsid w:val="00A07AAA"/>
    <w:rsid w:val="00A10AC6"/>
    <w:rsid w:val="00A10CF6"/>
    <w:rsid w:val="00A112B6"/>
    <w:rsid w:val="00A16417"/>
    <w:rsid w:val="00A16444"/>
    <w:rsid w:val="00A1731D"/>
    <w:rsid w:val="00A176C4"/>
    <w:rsid w:val="00A17C4A"/>
    <w:rsid w:val="00A2120B"/>
    <w:rsid w:val="00A227E5"/>
    <w:rsid w:val="00A24C24"/>
    <w:rsid w:val="00A2568D"/>
    <w:rsid w:val="00A25D95"/>
    <w:rsid w:val="00A26509"/>
    <w:rsid w:val="00A31C80"/>
    <w:rsid w:val="00A32CDA"/>
    <w:rsid w:val="00A32E76"/>
    <w:rsid w:val="00A33910"/>
    <w:rsid w:val="00A33D57"/>
    <w:rsid w:val="00A33D95"/>
    <w:rsid w:val="00A3468E"/>
    <w:rsid w:val="00A34F3F"/>
    <w:rsid w:val="00A35164"/>
    <w:rsid w:val="00A35D4B"/>
    <w:rsid w:val="00A35E78"/>
    <w:rsid w:val="00A375E9"/>
    <w:rsid w:val="00A4094F"/>
    <w:rsid w:val="00A409FF"/>
    <w:rsid w:val="00A4101A"/>
    <w:rsid w:val="00A43571"/>
    <w:rsid w:val="00A4379F"/>
    <w:rsid w:val="00A43F78"/>
    <w:rsid w:val="00A442B7"/>
    <w:rsid w:val="00A4438C"/>
    <w:rsid w:val="00A466F9"/>
    <w:rsid w:val="00A47E0F"/>
    <w:rsid w:val="00A50172"/>
    <w:rsid w:val="00A50292"/>
    <w:rsid w:val="00A5049F"/>
    <w:rsid w:val="00A50DAD"/>
    <w:rsid w:val="00A51496"/>
    <w:rsid w:val="00A515FC"/>
    <w:rsid w:val="00A51938"/>
    <w:rsid w:val="00A53173"/>
    <w:rsid w:val="00A5327F"/>
    <w:rsid w:val="00A54593"/>
    <w:rsid w:val="00A554D7"/>
    <w:rsid w:val="00A55A05"/>
    <w:rsid w:val="00A566B4"/>
    <w:rsid w:val="00A573F0"/>
    <w:rsid w:val="00A57B4D"/>
    <w:rsid w:val="00A57D2B"/>
    <w:rsid w:val="00A60460"/>
    <w:rsid w:val="00A634EB"/>
    <w:rsid w:val="00A63824"/>
    <w:rsid w:val="00A646E3"/>
    <w:rsid w:val="00A65DBA"/>
    <w:rsid w:val="00A66715"/>
    <w:rsid w:val="00A74941"/>
    <w:rsid w:val="00A74C66"/>
    <w:rsid w:val="00A74F33"/>
    <w:rsid w:val="00A75790"/>
    <w:rsid w:val="00A766C2"/>
    <w:rsid w:val="00A76F84"/>
    <w:rsid w:val="00A77109"/>
    <w:rsid w:val="00A8008E"/>
    <w:rsid w:val="00A817D9"/>
    <w:rsid w:val="00A81C5F"/>
    <w:rsid w:val="00A820AD"/>
    <w:rsid w:val="00A8224E"/>
    <w:rsid w:val="00A823C7"/>
    <w:rsid w:val="00A8373D"/>
    <w:rsid w:val="00A847A9"/>
    <w:rsid w:val="00A84E29"/>
    <w:rsid w:val="00A90D28"/>
    <w:rsid w:val="00A91F4D"/>
    <w:rsid w:val="00A963E7"/>
    <w:rsid w:val="00A96AF8"/>
    <w:rsid w:val="00A96D41"/>
    <w:rsid w:val="00A97755"/>
    <w:rsid w:val="00A97E51"/>
    <w:rsid w:val="00AA1C60"/>
    <w:rsid w:val="00AA305D"/>
    <w:rsid w:val="00AA35D2"/>
    <w:rsid w:val="00AA3F1C"/>
    <w:rsid w:val="00AA61FD"/>
    <w:rsid w:val="00AB2705"/>
    <w:rsid w:val="00AB2C44"/>
    <w:rsid w:val="00AB3B0A"/>
    <w:rsid w:val="00AB5653"/>
    <w:rsid w:val="00AB64FF"/>
    <w:rsid w:val="00AB7249"/>
    <w:rsid w:val="00AB7BB4"/>
    <w:rsid w:val="00AC00D9"/>
    <w:rsid w:val="00AC3822"/>
    <w:rsid w:val="00AC393A"/>
    <w:rsid w:val="00AC5D27"/>
    <w:rsid w:val="00AD24A4"/>
    <w:rsid w:val="00AD2745"/>
    <w:rsid w:val="00AD394D"/>
    <w:rsid w:val="00AD39B2"/>
    <w:rsid w:val="00AD4C16"/>
    <w:rsid w:val="00AD6E20"/>
    <w:rsid w:val="00AD7D03"/>
    <w:rsid w:val="00AE0682"/>
    <w:rsid w:val="00AE09EE"/>
    <w:rsid w:val="00AE1A88"/>
    <w:rsid w:val="00AE46E6"/>
    <w:rsid w:val="00AE6050"/>
    <w:rsid w:val="00AF073C"/>
    <w:rsid w:val="00AF1833"/>
    <w:rsid w:val="00AF3167"/>
    <w:rsid w:val="00AF4E36"/>
    <w:rsid w:val="00B011C6"/>
    <w:rsid w:val="00B015E5"/>
    <w:rsid w:val="00B030A8"/>
    <w:rsid w:val="00B04716"/>
    <w:rsid w:val="00B05746"/>
    <w:rsid w:val="00B05DEA"/>
    <w:rsid w:val="00B05F20"/>
    <w:rsid w:val="00B10125"/>
    <w:rsid w:val="00B1037D"/>
    <w:rsid w:val="00B103DF"/>
    <w:rsid w:val="00B10D5B"/>
    <w:rsid w:val="00B11408"/>
    <w:rsid w:val="00B13C45"/>
    <w:rsid w:val="00B14220"/>
    <w:rsid w:val="00B14858"/>
    <w:rsid w:val="00B15FB2"/>
    <w:rsid w:val="00B173EB"/>
    <w:rsid w:val="00B174A0"/>
    <w:rsid w:val="00B176B8"/>
    <w:rsid w:val="00B17C2B"/>
    <w:rsid w:val="00B17CF7"/>
    <w:rsid w:val="00B17E6B"/>
    <w:rsid w:val="00B20726"/>
    <w:rsid w:val="00B225C6"/>
    <w:rsid w:val="00B23C5B"/>
    <w:rsid w:val="00B24E21"/>
    <w:rsid w:val="00B27066"/>
    <w:rsid w:val="00B278CE"/>
    <w:rsid w:val="00B302EE"/>
    <w:rsid w:val="00B317CC"/>
    <w:rsid w:val="00B3184E"/>
    <w:rsid w:val="00B31AD7"/>
    <w:rsid w:val="00B346FE"/>
    <w:rsid w:val="00B35277"/>
    <w:rsid w:val="00B361C2"/>
    <w:rsid w:val="00B36C7F"/>
    <w:rsid w:val="00B373F2"/>
    <w:rsid w:val="00B40DC1"/>
    <w:rsid w:val="00B4171A"/>
    <w:rsid w:val="00B4401A"/>
    <w:rsid w:val="00B44813"/>
    <w:rsid w:val="00B4622C"/>
    <w:rsid w:val="00B4639D"/>
    <w:rsid w:val="00B47B7E"/>
    <w:rsid w:val="00B47C3B"/>
    <w:rsid w:val="00B5130B"/>
    <w:rsid w:val="00B538EE"/>
    <w:rsid w:val="00B56086"/>
    <w:rsid w:val="00B57311"/>
    <w:rsid w:val="00B6066C"/>
    <w:rsid w:val="00B60C09"/>
    <w:rsid w:val="00B657B2"/>
    <w:rsid w:val="00B659B6"/>
    <w:rsid w:val="00B672E8"/>
    <w:rsid w:val="00B67ED9"/>
    <w:rsid w:val="00B70D62"/>
    <w:rsid w:val="00B72BDB"/>
    <w:rsid w:val="00B73591"/>
    <w:rsid w:val="00B73BDC"/>
    <w:rsid w:val="00B7415B"/>
    <w:rsid w:val="00B75ACE"/>
    <w:rsid w:val="00B75C59"/>
    <w:rsid w:val="00B75F35"/>
    <w:rsid w:val="00B76358"/>
    <w:rsid w:val="00B767A7"/>
    <w:rsid w:val="00B767EA"/>
    <w:rsid w:val="00B7759D"/>
    <w:rsid w:val="00B777DF"/>
    <w:rsid w:val="00B80855"/>
    <w:rsid w:val="00B80F20"/>
    <w:rsid w:val="00B81A8A"/>
    <w:rsid w:val="00B8376C"/>
    <w:rsid w:val="00B866CD"/>
    <w:rsid w:val="00B870CD"/>
    <w:rsid w:val="00B8778C"/>
    <w:rsid w:val="00B912BA"/>
    <w:rsid w:val="00B919DC"/>
    <w:rsid w:val="00B9295E"/>
    <w:rsid w:val="00B92C96"/>
    <w:rsid w:val="00B93828"/>
    <w:rsid w:val="00B947AB"/>
    <w:rsid w:val="00B95686"/>
    <w:rsid w:val="00B95E31"/>
    <w:rsid w:val="00B9630B"/>
    <w:rsid w:val="00B97188"/>
    <w:rsid w:val="00B975F4"/>
    <w:rsid w:val="00B97795"/>
    <w:rsid w:val="00B97BB3"/>
    <w:rsid w:val="00B97FC4"/>
    <w:rsid w:val="00BA2D91"/>
    <w:rsid w:val="00BA2E18"/>
    <w:rsid w:val="00BA3F8B"/>
    <w:rsid w:val="00BA6E36"/>
    <w:rsid w:val="00BA7636"/>
    <w:rsid w:val="00BA78A3"/>
    <w:rsid w:val="00BA7993"/>
    <w:rsid w:val="00BA7B9D"/>
    <w:rsid w:val="00BB0903"/>
    <w:rsid w:val="00BB0B00"/>
    <w:rsid w:val="00BB1732"/>
    <w:rsid w:val="00BB2353"/>
    <w:rsid w:val="00BB3CFD"/>
    <w:rsid w:val="00BC0AE7"/>
    <w:rsid w:val="00BC19A0"/>
    <w:rsid w:val="00BC2F9B"/>
    <w:rsid w:val="00BC36C0"/>
    <w:rsid w:val="00BC4698"/>
    <w:rsid w:val="00BC5772"/>
    <w:rsid w:val="00BC5D19"/>
    <w:rsid w:val="00BC79B6"/>
    <w:rsid w:val="00BD0B81"/>
    <w:rsid w:val="00BD187A"/>
    <w:rsid w:val="00BD257C"/>
    <w:rsid w:val="00BD34F6"/>
    <w:rsid w:val="00BD4B70"/>
    <w:rsid w:val="00BD576F"/>
    <w:rsid w:val="00BD6A12"/>
    <w:rsid w:val="00BD747C"/>
    <w:rsid w:val="00BD74CD"/>
    <w:rsid w:val="00BE002D"/>
    <w:rsid w:val="00BE0ABE"/>
    <w:rsid w:val="00BE15B5"/>
    <w:rsid w:val="00BE1866"/>
    <w:rsid w:val="00BE2BCC"/>
    <w:rsid w:val="00BE57DC"/>
    <w:rsid w:val="00BE6134"/>
    <w:rsid w:val="00BE731F"/>
    <w:rsid w:val="00BF24F7"/>
    <w:rsid w:val="00BF2E02"/>
    <w:rsid w:val="00C029DB"/>
    <w:rsid w:val="00C03338"/>
    <w:rsid w:val="00C036A4"/>
    <w:rsid w:val="00C042FD"/>
    <w:rsid w:val="00C04436"/>
    <w:rsid w:val="00C0445B"/>
    <w:rsid w:val="00C04504"/>
    <w:rsid w:val="00C0488F"/>
    <w:rsid w:val="00C0726B"/>
    <w:rsid w:val="00C100AC"/>
    <w:rsid w:val="00C10AA0"/>
    <w:rsid w:val="00C10F0D"/>
    <w:rsid w:val="00C12242"/>
    <w:rsid w:val="00C13809"/>
    <w:rsid w:val="00C13E14"/>
    <w:rsid w:val="00C1572E"/>
    <w:rsid w:val="00C15D2D"/>
    <w:rsid w:val="00C172F7"/>
    <w:rsid w:val="00C174B5"/>
    <w:rsid w:val="00C2178A"/>
    <w:rsid w:val="00C21CD1"/>
    <w:rsid w:val="00C22459"/>
    <w:rsid w:val="00C23A9A"/>
    <w:rsid w:val="00C26C69"/>
    <w:rsid w:val="00C27718"/>
    <w:rsid w:val="00C31C7F"/>
    <w:rsid w:val="00C321A8"/>
    <w:rsid w:val="00C32452"/>
    <w:rsid w:val="00C33CA8"/>
    <w:rsid w:val="00C33F06"/>
    <w:rsid w:val="00C35B56"/>
    <w:rsid w:val="00C37650"/>
    <w:rsid w:val="00C3772C"/>
    <w:rsid w:val="00C4042F"/>
    <w:rsid w:val="00C44394"/>
    <w:rsid w:val="00C463F8"/>
    <w:rsid w:val="00C4761E"/>
    <w:rsid w:val="00C50FFE"/>
    <w:rsid w:val="00C53C23"/>
    <w:rsid w:val="00C543F5"/>
    <w:rsid w:val="00C5695A"/>
    <w:rsid w:val="00C57866"/>
    <w:rsid w:val="00C61905"/>
    <w:rsid w:val="00C62106"/>
    <w:rsid w:val="00C62AE2"/>
    <w:rsid w:val="00C6347F"/>
    <w:rsid w:val="00C63DE7"/>
    <w:rsid w:val="00C65841"/>
    <w:rsid w:val="00C65B91"/>
    <w:rsid w:val="00C67FB1"/>
    <w:rsid w:val="00C712ED"/>
    <w:rsid w:val="00C71A8F"/>
    <w:rsid w:val="00C7362B"/>
    <w:rsid w:val="00C753A5"/>
    <w:rsid w:val="00C75D55"/>
    <w:rsid w:val="00C76663"/>
    <w:rsid w:val="00C77B40"/>
    <w:rsid w:val="00C80C7C"/>
    <w:rsid w:val="00C8169D"/>
    <w:rsid w:val="00C82043"/>
    <w:rsid w:val="00C82A84"/>
    <w:rsid w:val="00C834F3"/>
    <w:rsid w:val="00C8476C"/>
    <w:rsid w:val="00C84B5F"/>
    <w:rsid w:val="00C84BEC"/>
    <w:rsid w:val="00C863C8"/>
    <w:rsid w:val="00C8727B"/>
    <w:rsid w:val="00C8761D"/>
    <w:rsid w:val="00C876DB"/>
    <w:rsid w:val="00C9154F"/>
    <w:rsid w:val="00C93786"/>
    <w:rsid w:val="00C94306"/>
    <w:rsid w:val="00C960BD"/>
    <w:rsid w:val="00C96875"/>
    <w:rsid w:val="00C96D7D"/>
    <w:rsid w:val="00CA00AD"/>
    <w:rsid w:val="00CA3568"/>
    <w:rsid w:val="00CA3B53"/>
    <w:rsid w:val="00CA3EE9"/>
    <w:rsid w:val="00CA561E"/>
    <w:rsid w:val="00CA79DB"/>
    <w:rsid w:val="00CB12D0"/>
    <w:rsid w:val="00CB280E"/>
    <w:rsid w:val="00CB2D4E"/>
    <w:rsid w:val="00CB31CC"/>
    <w:rsid w:val="00CB4644"/>
    <w:rsid w:val="00CB70A7"/>
    <w:rsid w:val="00CB7230"/>
    <w:rsid w:val="00CC1032"/>
    <w:rsid w:val="00CC2078"/>
    <w:rsid w:val="00CC2254"/>
    <w:rsid w:val="00CC3547"/>
    <w:rsid w:val="00CC439D"/>
    <w:rsid w:val="00CC504D"/>
    <w:rsid w:val="00CC683C"/>
    <w:rsid w:val="00CC6BD6"/>
    <w:rsid w:val="00CD07E1"/>
    <w:rsid w:val="00CD082B"/>
    <w:rsid w:val="00CD1149"/>
    <w:rsid w:val="00CD2325"/>
    <w:rsid w:val="00CD509E"/>
    <w:rsid w:val="00CD646C"/>
    <w:rsid w:val="00CE0171"/>
    <w:rsid w:val="00CE1CF5"/>
    <w:rsid w:val="00CE2327"/>
    <w:rsid w:val="00CE362C"/>
    <w:rsid w:val="00CE4739"/>
    <w:rsid w:val="00CE4979"/>
    <w:rsid w:val="00CE4B22"/>
    <w:rsid w:val="00CE4CEC"/>
    <w:rsid w:val="00CE4EA4"/>
    <w:rsid w:val="00CE5A3A"/>
    <w:rsid w:val="00CF0373"/>
    <w:rsid w:val="00CF1BCA"/>
    <w:rsid w:val="00CF20A4"/>
    <w:rsid w:val="00CF2453"/>
    <w:rsid w:val="00CF2725"/>
    <w:rsid w:val="00CF3BE6"/>
    <w:rsid w:val="00CF3D4E"/>
    <w:rsid w:val="00CF74C8"/>
    <w:rsid w:val="00D02283"/>
    <w:rsid w:val="00D04882"/>
    <w:rsid w:val="00D058D0"/>
    <w:rsid w:val="00D066CF"/>
    <w:rsid w:val="00D1038E"/>
    <w:rsid w:val="00D104A9"/>
    <w:rsid w:val="00D10860"/>
    <w:rsid w:val="00D10F5B"/>
    <w:rsid w:val="00D11240"/>
    <w:rsid w:val="00D118D6"/>
    <w:rsid w:val="00D12184"/>
    <w:rsid w:val="00D12603"/>
    <w:rsid w:val="00D129D7"/>
    <w:rsid w:val="00D146E2"/>
    <w:rsid w:val="00D159BF"/>
    <w:rsid w:val="00D17317"/>
    <w:rsid w:val="00D20563"/>
    <w:rsid w:val="00D23034"/>
    <w:rsid w:val="00D24154"/>
    <w:rsid w:val="00D26596"/>
    <w:rsid w:val="00D277F9"/>
    <w:rsid w:val="00D30CAD"/>
    <w:rsid w:val="00D31681"/>
    <w:rsid w:val="00D32566"/>
    <w:rsid w:val="00D3356D"/>
    <w:rsid w:val="00D33D1F"/>
    <w:rsid w:val="00D37779"/>
    <w:rsid w:val="00D42F66"/>
    <w:rsid w:val="00D4304C"/>
    <w:rsid w:val="00D433BA"/>
    <w:rsid w:val="00D50AD3"/>
    <w:rsid w:val="00D532EE"/>
    <w:rsid w:val="00D53481"/>
    <w:rsid w:val="00D5390B"/>
    <w:rsid w:val="00D564BB"/>
    <w:rsid w:val="00D57901"/>
    <w:rsid w:val="00D615EC"/>
    <w:rsid w:val="00D6186A"/>
    <w:rsid w:val="00D619FE"/>
    <w:rsid w:val="00D64E28"/>
    <w:rsid w:val="00D66147"/>
    <w:rsid w:val="00D664A2"/>
    <w:rsid w:val="00D712B0"/>
    <w:rsid w:val="00D74FD6"/>
    <w:rsid w:val="00D80278"/>
    <w:rsid w:val="00D80AD5"/>
    <w:rsid w:val="00D82563"/>
    <w:rsid w:val="00D82C57"/>
    <w:rsid w:val="00D82FFD"/>
    <w:rsid w:val="00D83C45"/>
    <w:rsid w:val="00D8423C"/>
    <w:rsid w:val="00D85324"/>
    <w:rsid w:val="00D91923"/>
    <w:rsid w:val="00D91F12"/>
    <w:rsid w:val="00D92463"/>
    <w:rsid w:val="00D9453C"/>
    <w:rsid w:val="00D94B8F"/>
    <w:rsid w:val="00D94EFF"/>
    <w:rsid w:val="00D96DC9"/>
    <w:rsid w:val="00DA139A"/>
    <w:rsid w:val="00DA1F78"/>
    <w:rsid w:val="00DA2591"/>
    <w:rsid w:val="00DA369B"/>
    <w:rsid w:val="00DA3924"/>
    <w:rsid w:val="00DA3EEC"/>
    <w:rsid w:val="00DA4999"/>
    <w:rsid w:val="00DA626C"/>
    <w:rsid w:val="00DA6615"/>
    <w:rsid w:val="00DB1BB9"/>
    <w:rsid w:val="00DB1D60"/>
    <w:rsid w:val="00DB2539"/>
    <w:rsid w:val="00DB33F3"/>
    <w:rsid w:val="00DB4A07"/>
    <w:rsid w:val="00DB506E"/>
    <w:rsid w:val="00DB5F30"/>
    <w:rsid w:val="00DB609C"/>
    <w:rsid w:val="00DB689F"/>
    <w:rsid w:val="00DB7460"/>
    <w:rsid w:val="00DB7583"/>
    <w:rsid w:val="00DB78A7"/>
    <w:rsid w:val="00DC072D"/>
    <w:rsid w:val="00DC2299"/>
    <w:rsid w:val="00DC468C"/>
    <w:rsid w:val="00DC4AD7"/>
    <w:rsid w:val="00DC4B09"/>
    <w:rsid w:val="00DC7AE6"/>
    <w:rsid w:val="00DD0B4E"/>
    <w:rsid w:val="00DD12DC"/>
    <w:rsid w:val="00DD2702"/>
    <w:rsid w:val="00DD370D"/>
    <w:rsid w:val="00DD7FAB"/>
    <w:rsid w:val="00DE1BCE"/>
    <w:rsid w:val="00DE35C7"/>
    <w:rsid w:val="00DE43F7"/>
    <w:rsid w:val="00DE46F5"/>
    <w:rsid w:val="00DE4872"/>
    <w:rsid w:val="00DE56A3"/>
    <w:rsid w:val="00DE6B64"/>
    <w:rsid w:val="00DE6BA6"/>
    <w:rsid w:val="00DE6C1B"/>
    <w:rsid w:val="00DE7098"/>
    <w:rsid w:val="00DE7D60"/>
    <w:rsid w:val="00DF141B"/>
    <w:rsid w:val="00DF224C"/>
    <w:rsid w:val="00DF2658"/>
    <w:rsid w:val="00DF267C"/>
    <w:rsid w:val="00DF4CCE"/>
    <w:rsid w:val="00DF4D6D"/>
    <w:rsid w:val="00DF5383"/>
    <w:rsid w:val="00DF5574"/>
    <w:rsid w:val="00DF66BD"/>
    <w:rsid w:val="00DF7738"/>
    <w:rsid w:val="00DF7A68"/>
    <w:rsid w:val="00E01C0B"/>
    <w:rsid w:val="00E04A42"/>
    <w:rsid w:val="00E04B6E"/>
    <w:rsid w:val="00E05049"/>
    <w:rsid w:val="00E05FFB"/>
    <w:rsid w:val="00E06F6D"/>
    <w:rsid w:val="00E07376"/>
    <w:rsid w:val="00E0768B"/>
    <w:rsid w:val="00E07DDE"/>
    <w:rsid w:val="00E107B3"/>
    <w:rsid w:val="00E10EB3"/>
    <w:rsid w:val="00E11E94"/>
    <w:rsid w:val="00E13314"/>
    <w:rsid w:val="00E1366F"/>
    <w:rsid w:val="00E138B8"/>
    <w:rsid w:val="00E13A45"/>
    <w:rsid w:val="00E13C14"/>
    <w:rsid w:val="00E1429F"/>
    <w:rsid w:val="00E14954"/>
    <w:rsid w:val="00E14D46"/>
    <w:rsid w:val="00E204BA"/>
    <w:rsid w:val="00E204DF"/>
    <w:rsid w:val="00E24B42"/>
    <w:rsid w:val="00E254A6"/>
    <w:rsid w:val="00E2555E"/>
    <w:rsid w:val="00E2628D"/>
    <w:rsid w:val="00E27173"/>
    <w:rsid w:val="00E27ABB"/>
    <w:rsid w:val="00E300A5"/>
    <w:rsid w:val="00E3033E"/>
    <w:rsid w:val="00E347AC"/>
    <w:rsid w:val="00E3521B"/>
    <w:rsid w:val="00E37A09"/>
    <w:rsid w:val="00E431B3"/>
    <w:rsid w:val="00E442C8"/>
    <w:rsid w:val="00E449E3"/>
    <w:rsid w:val="00E450F1"/>
    <w:rsid w:val="00E453B7"/>
    <w:rsid w:val="00E45D46"/>
    <w:rsid w:val="00E47744"/>
    <w:rsid w:val="00E50395"/>
    <w:rsid w:val="00E50E9D"/>
    <w:rsid w:val="00E53B3B"/>
    <w:rsid w:val="00E54175"/>
    <w:rsid w:val="00E5477C"/>
    <w:rsid w:val="00E5523E"/>
    <w:rsid w:val="00E56BB0"/>
    <w:rsid w:val="00E57643"/>
    <w:rsid w:val="00E60670"/>
    <w:rsid w:val="00E60C25"/>
    <w:rsid w:val="00E60ECE"/>
    <w:rsid w:val="00E61010"/>
    <w:rsid w:val="00E61D77"/>
    <w:rsid w:val="00E62519"/>
    <w:rsid w:val="00E627AD"/>
    <w:rsid w:val="00E630EC"/>
    <w:rsid w:val="00E633C0"/>
    <w:rsid w:val="00E63CD3"/>
    <w:rsid w:val="00E64887"/>
    <w:rsid w:val="00E64FF4"/>
    <w:rsid w:val="00E65103"/>
    <w:rsid w:val="00E65C3C"/>
    <w:rsid w:val="00E668BE"/>
    <w:rsid w:val="00E668DE"/>
    <w:rsid w:val="00E67445"/>
    <w:rsid w:val="00E67FA5"/>
    <w:rsid w:val="00E7035C"/>
    <w:rsid w:val="00E70594"/>
    <w:rsid w:val="00E7134A"/>
    <w:rsid w:val="00E72F06"/>
    <w:rsid w:val="00E7348D"/>
    <w:rsid w:val="00E738B5"/>
    <w:rsid w:val="00E73A97"/>
    <w:rsid w:val="00E73F8E"/>
    <w:rsid w:val="00E74CD1"/>
    <w:rsid w:val="00E75485"/>
    <w:rsid w:val="00E77304"/>
    <w:rsid w:val="00E834F0"/>
    <w:rsid w:val="00E84C5C"/>
    <w:rsid w:val="00E86C68"/>
    <w:rsid w:val="00E87971"/>
    <w:rsid w:val="00E9005B"/>
    <w:rsid w:val="00E90E2F"/>
    <w:rsid w:val="00E921E3"/>
    <w:rsid w:val="00E92B03"/>
    <w:rsid w:val="00E9309E"/>
    <w:rsid w:val="00E937A0"/>
    <w:rsid w:val="00E9388A"/>
    <w:rsid w:val="00E94902"/>
    <w:rsid w:val="00E94E67"/>
    <w:rsid w:val="00E95158"/>
    <w:rsid w:val="00E95E5D"/>
    <w:rsid w:val="00E96088"/>
    <w:rsid w:val="00E96A1E"/>
    <w:rsid w:val="00E96F5D"/>
    <w:rsid w:val="00E9727E"/>
    <w:rsid w:val="00EA0C39"/>
    <w:rsid w:val="00EA1167"/>
    <w:rsid w:val="00EA2526"/>
    <w:rsid w:val="00EA26C0"/>
    <w:rsid w:val="00EA27DE"/>
    <w:rsid w:val="00EA3019"/>
    <w:rsid w:val="00EA3178"/>
    <w:rsid w:val="00EA4929"/>
    <w:rsid w:val="00EA625E"/>
    <w:rsid w:val="00EA6FE7"/>
    <w:rsid w:val="00EA7998"/>
    <w:rsid w:val="00EA7FEF"/>
    <w:rsid w:val="00EB42DF"/>
    <w:rsid w:val="00EB5E0B"/>
    <w:rsid w:val="00EB7F07"/>
    <w:rsid w:val="00EC0B80"/>
    <w:rsid w:val="00EC360D"/>
    <w:rsid w:val="00EC6095"/>
    <w:rsid w:val="00EC6FF0"/>
    <w:rsid w:val="00EC7908"/>
    <w:rsid w:val="00EC7D8A"/>
    <w:rsid w:val="00EC7F29"/>
    <w:rsid w:val="00ED1B4A"/>
    <w:rsid w:val="00ED2C57"/>
    <w:rsid w:val="00ED3211"/>
    <w:rsid w:val="00ED3660"/>
    <w:rsid w:val="00ED4239"/>
    <w:rsid w:val="00ED5F0B"/>
    <w:rsid w:val="00ED6384"/>
    <w:rsid w:val="00ED74A1"/>
    <w:rsid w:val="00EE0096"/>
    <w:rsid w:val="00EE226D"/>
    <w:rsid w:val="00EE24E4"/>
    <w:rsid w:val="00EE2BDD"/>
    <w:rsid w:val="00EE2E63"/>
    <w:rsid w:val="00EE32CF"/>
    <w:rsid w:val="00EE3635"/>
    <w:rsid w:val="00EE41AC"/>
    <w:rsid w:val="00EE4C30"/>
    <w:rsid w:val="00EE4D13"/>
    <w:rsid w:val="00EE58CC"/>
    <w:rsid w:val="00EE768B"/>
    <w:rsid w:val="00EF2F83"/>
    <w:rsid w:val="00EF4E0E"/>
    <w:rsid w:val="00EF7F2B"/>
    <w:rsid w:val="00F0038C"/>
    <w:rsid w:val="00F01DED"/>
    <w:rsid w:val="00F02224"/>
    <w:rsid w:val="00F02CEA"/>
    <w:rsid w:val="00F03F9A"/>
    <w:rsid w:val="00F04ACC"/>
    <w:rsid w:val="00F055D3"/>
    <w:rsid w:val="00F063FF"/>
    <w:rsid w:val="00F06407"/>
    <w:rsid w:val="00F109A8"/>
    <w:rsid w:val="00F10E30"/>
    <w:rsid w:val="00F111DF"/>
    <w:rsid w:val="00F1199C"/>
    <w:rsid w:val="00F130DF"/>
    <w:rsid w:val="00F14947"/>
    <w:rsid w:val="00F14C6C"/>
    <w:rsid w:val="00F17B6C"/>
    <w:rsid w:val="00F21095"/>
    <w:rsid w:val="00F21182"/>
    <w:rsid w:val="00F21847"/>
    <w:rsid w:val="00F2296A"/>
    <w:rsid w:val="00F23B8A"/>
    <w:rsid w:val="00F26535"/>
    <w:rsid w:val="00F30947"/>
    <w:rsid w:val="00F30A9B"/>
    <w:rsid w:val="00F31705"/>
    <w:rsid w:val="00F31B69"/>
    <w:rsid w:val="00F32206"/>
    <w:rsid w:val="00F32BB5"/>
    <w:rsid w:val="00F335BF"/>
    <w:rsid w:val="00F37136"/>
    <w:rsid w:val="00F37D04"/>
    <w:rsid w:val="00F424FB"/>
    <w:rsid w:val="00F42ADC"/>
    <w:rsid w:val="00F44AB8"/>
    <w:rsid w:val="00F45802"/>
    <w:rsid w:val="00F47C62"/>
    <w:rsid w:val="00F5052D"/>
    <w:rsid w:val="00F508B7"/>
    <w:rsid w:val="00F5127E"/>
    <w:rsid w:val="00F52CD0"/>
    <w:rsid w:val="00F52D7F"/>
    <w:rsid w:val="00F52E60"/>
    <w:rsid w:val="00F53159"/>
    <w:rsid w:val="00F5429F"/>
    <w:rsid w:val="00F54AA3"/>
    <w:rsid w:val="00F55192"/>
    <w:rsid w:val="00F5565F"/>
    <w:rsid w:val="00F56A9F"/>
    <w:rsid w:val="00F57747"/>
    <w:rsid w:val="00F607A3"/>
    <w:rsid w:val="00F60DFF"/>
    <w:rsid w:val="00F62605"/>
    <w:rsid w:val="00F638D5"/>
    <w:rsid w:val="00F657A5"/>
    <w:rsid w:val="00F660F7"/>
    <w:rsid w:val="00F6652D"/>
    <w:rsid w:val="00F66749"/>
    <w:rsid w:val="00F67C10"/>
    <w:rsid w:val="00F702E7"/>
    <w:rsid w:val="00F71CFD"/>
    <w:rsid w:val="00F7201F"/>
    <w:rsid w:val="00F72E95"/>
    <w:rsid w:val="00F77932"/>
    <w:rsid w:val="00F77F6E"/>
    <w:rsid w:val="00F8017A"/>
    <w:rsid w:val="00F809FE"/>
    <w:rsid w:val="00F823BA"/>
    <w:rsid w:val="00F83986"/>
    <w:rsid w:val="00F8760D"/>
    <w:rsid w:val="00F92086"/>
    <w:rsid w:val="00F9261D"/>
    <w:rsid w:val="00F92B06"/>
    <w:rsid w:val="00F96B4B"/>
    <w:rsid w:val="00F97E2C"/>
    <w:rsid w:val="00FA07CF"/>
    <w:rsid w:val="00FA0CC0"/>
    <w:rsid w:val="00FA4A03"/>
    <w:rsid w:val="00FA4CEC"/>
    <w:rsid w:val="00FA530E"/>
    <w:rsid w:val="00FA5E70"/>
    <w:rsid w:val="00FA7541"/>
    <w:rsid w:val="00FA7C37"/>
    <w:rsid w:val="00FB053D"/>
    <w:rsid w:val="00FB7759"/>
    <w:rsid w:val="00FC1379"/>
    <w:rsid w:val="00FC2910"/>
    <w:rsid w:val="00FC4012"/>
    <w:rsid w:val="00FC44DD"/>
    <w:rsid w:val="00FC544B"/>
    <w:rsid w:val="00FC5EDF"/>
    <w:rsid w:val="00FC63BC"/>
    <w:rsid w:val="00FC7B9D"/>
    <w:rsid w:val="00FD09D6"/>
    <w:rsid w:val="00FD2501"/>
    <w:rsid w:val="00FD2527"/>
    <w:rsid w:val="00FD296D"/>
    <w:rsid w:val="00FD3331"/>
    <w:rsid w:val="00FD34AC"/>
    <w:rsid w:val="00FD3A6F"/>
    <w:rsid w:val="00FD4ABD"/>
    <w:rsid w:val="00FD607D"/>
    <w:rsid w:val="00FD68D1"/>
    <w:rsid w:val="00FD77A3"/>
    <w:rsid w:val="00FD7B45"/>
    <w:rsid w:val="00FE0102"/>
    <w:rsid w:val="00FE0586"/>
    <w:rsid w:val="00FE0B18"/>
    <w:rsid w:val="00FE1B8E"/>
    <w:rsid w:val="00FE34E0"/>
    <w:rsid w:val="00FE3E91"/>
    <w:rsid w:val="00FE5817"/>
    <w:rsid w:val="00FF0EFD"/>
    <w:rsid w:val="00FF1783"/>
    <w:rsid w:val="00FF19ED"/>
    <w:rsid w:val="00FF1D00"/>
    <w:rsid w:val="00FF3AB9"/>
    <w:rsid w:val="00FF3D5A"/>
    <w:rsid w:val="00FF43D4"/>
    <w:rsid w:val="00FF4A83"/>
    <w:rsid w:val="00FF610F"/>
    <w:rsid w:val="00FF62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98D2B"/>
  <w15:docId w15:val="{CB4B7CE9-ED8D-4E87-874B-E9009D5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4C4"/>
  </w:style>
  <w:style w:type="paragraph" w:styleId="Nagwek1">
    <w:name w:val="heading 1"/>
    <w:basedOn w:val="Normalny"/>
    <w:next w:val="Normalny"/>
    <w:link w:val="Nagwek1Znak"/>
    <w:uiPriority w:val="9"/>
    <w:qFormat/>
    <w:rsid w:val="00576410"/>
    <w:pPr>
      <w:keepNext/>
      <w:jc w:val="center"/>
      <w:outlineLvl w:val="0"/>
    </w:pPr>
    <w:rPr>
      <w:b/>
      <w:sz w:val="24"/>
    </w:rPr>
  </w:style>
  <w:style w:type="paragraph" w:styleId="Nagwek2">
    <w:name w:val="heading 2"/>
    <w:basedOn w:val="Normalny"/>
    <w:next w:val="Normalny"/>
    <w:qFormat/>
    <w:rsid w:val="00576410"/>
    <w:pPr>
      <w:keepNext/>
      <w:tabs>
        <w:tab w:val="left" w:pos="426"/>
      </w:tabs>
      <w:suppressAutoHyphens/>
      <w:spacing w:before="120"/>
      <w:jc w:val="center"/>
      <w:outlineLvl w:val="1"/>
    </w:pPr>
    <w:rPr>
      <w:rFonts w:ascii="Arial" w:hAnsi="Arial"/>
      <w:b/>
      <w:sz w:val="28"/>
    </w:rPr>
  </w:style>
  <w:style w:type="paragraph" w:styleId="Nagwek3">
    <w:name w:val="heading 3"/>
    <w:basedOn w:val="Normalny"/>
    <w:next w:val="Normalny"/>
    <w:qFormat/>
    <w:rsid w:val="00576410"/>
    <w:pPr>
      <w:keepNext/>
      <w:ind w:left="284" w:firstLine="850"/>
      <w:outlineLvl w:val="2"/>
    </w:pPr>
    <w:rPr>
      <w:b/>
      <w:sz w:val="24"/>
    </w:rPr>
  </w:style>
  <w:style w:type="paragraph" w:styleId="Nagwek4">
    <w:name w:val="heading 4"/>
    <w:basedOn w:val="Normalny"/>
    <w:next w:val="Normalny"/>
    <w:link w:val="Nagwek4Znak"/>
    <w:qFormat/>
    <w:rsid w:val="00576410"/>
    <w:pPr>
      <w:keepNext/>
      <w:outlineLvl w:val="3"/>
    </w:pPr>
    <w:rPr>
      <w:rFonts w:ascii="Arial" w:hAnsi="Arial"/>
      <w:b/>
      <w:sz w:val="24"/>
    </w:rPr>
  </w:style>
  <w:style w:type="paragraph" w:styleId="Nagwek5">
    <w:name w:val="heading 5"/>
    <w:basedOn w:val="Normalny"/>
    <w:next w:val="Normalny"/>
    <w:qFormat/>
    <w:rsid w:val="00576410"/>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rsid w:val="00576410"/>
    <w:pPr>
      <w:keepNext/>
      <w:ind w:left="360"/>
      <w:outlineLvl w:val="5"/>
    </w:pPr>
    <w:rPr>
      <w:rFonts w:ascii="Arial" w:hAnsi="Arial"/>
      <w:b/>
      <w:sz w:val="24"/>
    </w:rPr>
  </w:style>
  <w:style w:type="paragraph" w:styleId="Nagwek7">
    <w:name w:val="heading 7"/>
    <w:basedOn w:val="Normalny"/>
    <w:next w:val="Normalny"/>
    <w:qFormat/>
    <w:rsid w:val="00576410"/>
    <w:pPr>
      <w:keepNext/>
      <w:jc w:val="center"/>
      <w:outlineLvl w:val="6"/>
    </w:pPr>
    <w:rPr>
      <w:rFonts w:ascii="Arial" w:hAnsi="Arial"/>
      <w:sz w:val="24"/>
    </w:rPr>
  </w:style>
  <w:style w:type="paragraph" w:styleId="Nagwek8">
    <w:name w:val="heading 8"/>
    <w:basedOn w:val="Normalny"/>
    <w:next w:val="Normalny"/>
    <w:qFormat/>
    <w:rsid w:val="00576410"/>
    <w:pPr>
      <w:keepNext/>
      <w:outlineLvl w:val="7"/>
    </w:pPr>
    <w:rPr>
      <w:b/>
      <w:color w:val="000000"/>
      <w:sz w:val="16"/>
    </w:rPr>
  </w:style>
  <w:style w:type="paragraph" w:styleId="Nagwek9">
    <w:name w:val="heading 9"/>
    <w:basedOn w:val="Normalny"/>
    <w:next w:val="Normalny"/>
    <w:qFormat/>
    <w:rsid w:val="00576410"/>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576410"/>
    <w:pPr>
      <w:widowControl w:val="0"/>
      <w:spacing w:before="240"/>
      <w:jc w:val="both"/>
    </w:pPr>
    <w:rPr>
      <w:rFonts w:ascii="Arial" w:hAnsi="Arial"/>
      <w:sz w:val="24"/>
    </w:rPr>
  </w:style>
  <w:style w:type="paragraph" w:customStyle="1" w:styleId="Naglwek2">
    <w:name w:val="Naglówek 2"/>
    <w:basedOn w:val="Normalny"/>
    <w:next w:val="Normalny"/>
    <w:rsid w:val="00576410"/>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576410"/>
    <w:pPr>
      <w:keepNext/>
      <w:spacing w:line="360" w:lineRule="auto"/>
      <w:jc w:val="center"/>
    </w:pPr>
    <w:rPr>
      <w:rFonts w:ascii="Arial" w:hAnsi="Arial"/>
      <w:b/>
      <w:color w:val="000000"/>
      <w:sz w:val="32"/>
    </w:rPr>
  </w:style>
  <w:style w:type="paragraph" w:customStyle="1" w:styleId="Zwykytekst">
    <w:name w:val="Zwyk?y tekst"/>
    <w:basedOn w:val="Normalny"/>
    <w:rsid w:val="00576410"/>
    <w:pPr>
      <w:overflowPunct w:val="0"/>
      <w:autoSpaceDE w:val="0"/>
      <w:autoSpaceDN w:val="0"/>
      <w:adjustRightInd w:val="0"/>
      <w:textAlignment w:val="baseline"/>
    </w:pPr>
    <w:rPr>
      <w:rFonts w:ascii="Courier New" w:hAnsi="Courier New"/>
    </w:rPr>
  </w:style>
  <w:style w:type="paragraph" w:customStyle="1" w:styleId="Tekstpodstawowy21">
    <w:name w:val="Tekst podstawowy 21"/>
    <w:basedOn w:val="Normalny"/>
    <w:rsid w:val="00576410"/>
    <w:pPr>
      <w:spacing w:line="360" w:lineRule="atLeast"/>
      <w:jc w:val="both"/>
    </w:pPr>
    <w:rPr>
      <w:rFonts w:ascii="Arial" w:hAnsi="Arial"/>
      <w:b/>
      <w:i/>
      <w:sz w:val="24"/>
    </w:rPr>
  </w:style>
  <w:style w:type="paragraph" w:customStyle="1" w:styleId="Nagwek50">
    <w:name w:val="Nag?—wek 5"/>
    <w:basedOn w:val="Normalny"/>
    <w:next w:val="Normalny"/>
    <w:rsid w:val="00576410"/>
    <w:pPr>
      <w:keepNext/>
      <w:jc w:val="center"/>
    </w:pPr>
    <w:rPr>
      <w:b/>
      <w:sz w:val="28"/>
    </w:rPr>
  </w:style>
  <w:style w:type="paragraph" w:customStyle="1" w:styleId="pkt">
    <w:name w:val="pkt"/>
    <w:basedOn w:val="Normalny"/>
    <w:rsid w:val="00576410"/>
    <w:pPr>
      <w:spacing w:before="60" w:after="60"/>
      <w:ind w:left="851" w:hanging="295"/>
      <w:jc w:val="both"/>
    </w:pPr>
    <w:rPr>
      <w:sz w:val="24"/>
    </w:rPr>
  </w:style>
  <w:style w:type="paragraph" w:styleId="Tytu">
    <w:name w:val="Title"/>
    <w:basedOn w:val="Normalny"/>
    <w:qFormat/>
    <w:rsid w:val="00576410"/>
    <w:pPr>
      <w:ind w:right="-16"/>
      <w:jc w:val="center"/>
    </w:pPr>
    <w:rPr>
      <w:b/>
      <w:sz w:val="32"/>
    </w:rPr>
  </w:style>
  <w:style w:type="paragraph" w:styleId="Podtytu">
    <w:name w:val="Subtitle"/>
    <w:basedOn w:val="Normalny"/>
    <w:qFormat/>
    <w:rsid w:val="00576410"/>
    <w:pPr>
      <w:spacing w:after="60"/>
      <w:jc w:val="center"/>
      <w:outlineLvl w:val="1"/>
    </w:pPr>
    <w:rPr>
      <w:rFonts w:ascii="Arial" w:hAnsi="Arial"/>
      <w:sz w:val="24"/>
    </w:rPr>
  </w:style>
  <w:style w:type="paragraph" w:styleId="Nagwek">
    <w:name w:val="header"/>
    <w:basedOn w:val="Normalny"/>
    <w:link w:val="NagwekZnak"/>
    <w:rsid w:val="00576410"/>
    <w:pPr>
      <w:tabs>
        <w:tab w:val="center" w:pos="4536"/>
        <w:tab w:val="right" w:pos="9072"/>
      </w:tabs>
    </w:pPr>
    <w:rPr>
      <w:rFonts w:ascii="Arial" w:hAnsi="Arial"/>
      <w:sz w:val="24"/>
    </w:rPr>
  </w:style>
  <w:style w:type="paragraph" w:styleId="Stopka">
    <w:name w:val="footer"/>
    <w:basedOn w:val="Normalny"/>
    <w:link w:val="StopkaZnak"/>
    <w:uiPriority w:val="99"/>
    <w:rsid w:val="00576410"/>
    <w:pPr>
      <w:tabs>
        <w:tab w:val="center" w:pos="4536"/>
        <w:tab w:val="right" w:pos="9072"/>
      </w:tabs>
    </w:pPr>
    <w:rPr>
      <w:sz w:val="26"/>
    </w:rPr>
  </w:style>
  <w:style w:type="paragraph" w:styleId="Tekstpodstawowy2">
    <w:name w:val="Body Text 2"/>
    <w:basedOn w:val="Normalny"/>
    <w:rsid w:val="00576410"/>
    <w:rPr>
      <w:sz w:val="24"/>
    </w:rPr>
  </w:style>
  <w:style w:type="paragraph" w:styleId="Lista">
    <w:name w:val="List"/>
    <w:basedOn w:val="Normalny"/>
    <w:rsid w:val="00576410"/>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rsid w:val="00576410"/>
    <w:pPr>
      <w:ind w:left="2552" w:hanging="2126"/>
    </w:pPr>
    <w:rPr>
      <w:sz w:val="24"/>
    </w:rPr>
  </w:style>
  <w:style w:type="paragraph" w:styleId="Tekstpodstawowy3">
    <w:name w:val="Body Text 3"/>
    <w:basedOn w:val="Normalny"/>
    <w:rsid w:val="00576410"/>
    <w:rPr>
      <w:rFonts w:ascii="Arial" w:hAnsi="Arial"/>
      <w:sz w:val="32"/>
    </w:rPr>
  </w:style>
  <w:style w:type="character" w:styleId="Hipercze">
    <w:name w:val="Hyperlink"/>
    <w:rsid w:val="00576410"/>
    <w:rPr>
      <w:color w:val="0000FF"/>
      <w:u w:val="single"/>
    </w:rPr>
  </w:style>
  <w:style w:type="paragraph" w:customStyle="1" w:styleId="pkt1">
    <w:name w:val="pkt1"/>
    <w:basedOn w:val="pkt"/>
    <w:rsid w:val="00576410"/>
    <w:pPr>
      <w:ind w:left="850" w:hanging="425"/>
    </w:pPr>
  </w:style>
  <w:style w:type="paragraph" w:styleId="Tekstblokowy">
    <w:name w:val="Block Text"/>
    <w:basedOn w:val="Normalny"/>
    <w:rsid w:val="00576410"/>
    <w:pPr>
      <w:suppressAutoHyphens/>
      <w:spacing w:before="120"/>
      <w:ind w:left="426" w:right="-1"/>
      <w:jc w:val="both"/>
    </w:pPr>
    <w:rPr>
      <w:rFonts w:ascii="Arial" w:hAnsi="Arial"/>
      <w:sz w:val="24"/>
    </w:rPr>
  </w:style>
  <w:style w:type="paragraph" w:styleId="Tekstpodstawowy">
    <w:name w:val="Body Text"/>
    <w:basedOn w:val="Normalny"/>
    <w:link w:val="TekstpodstawowyZnak"/>
    <w:uiPriority w:val="99"/>
    <w:rsid w:val="00576410"/>
    <w:rPr>
      <w:i/>
      <w:sz w:val="24"/>
    </w:rPr>
  </w:style>
  <w:style w:type="character" w:styleId="Numerstrony">
    <w:name w:val="page number"/>
    <w:basedOn w:val="Domylnaczcionkaakapitu"/>
    <w:rsid w:val="00576410"/>
  </w:style>
  <w:style w:type="paragraph" w:styleId="Spistreci1">
    <w:name w:val="toc 1"/>
    <w:basedOn w:val="Normalny"/>
    <w:next w:val="Normalny"/>
    <w:autoRedefine/>
    <w:uiPriority w:val="39"/>
    <w:rsid w:val="00116942"/>
    <w:pPr>
      <w:tabs>
        <w:tab w:val="right" w:leader="hyphen" w:pos="10196"/>
      </w:tabs>
      <w:spacing w:before="120"/>
      <w:ind w:right="-567"/>
      <w:jc w:val="both"/>
    </w:pPr>
    <w:rPr>
      <w:b/>
      <w:caps/>
      <w:noProof/>
    </w:rPr>
  </w:style>
  <w:style w:type="paragraph" w:styleId="Spistreci2">
    <w:name w:val="toc 2"/>
    <w:basedOn w:val="Normalny"/>
    <w:next w:val="Normalny"/>
    <w:autoRedefine/>
    <w:semiHidden/>
    <w:rsid w:val="00576410"/>
    <w:pPr>
      <w:ind w:left="200"/>
    </w:pPr>
    <w:rPr>
      <w:smallCaps/>
    </w:rPr>
  </w:style>
  <w:style w:type="paragraph" w:styleId="Spistreci3">
    <w:name w:val="toc 3"/>
    <w:basedOn w:val="Normalny"/>
    <w:next w:val="Normalny"/>
    <w:autoRedefine/>
    <w:semiHidden/>
    <w:rsid w:val="00576410"/>
    <w:pPr>
      <w:ind w:left="400"/>
    </w:pPr>
    <w:rPr>
      <w:i/>
    </w:rPr>
  </w:style>
  <w:style w:type="paragraph" w:styleId="Spistreci4">
    <w:name w:val="toc 4"/>
    <w:basedOn w:val="Normalny"/>
    <w:next w:val="Normalny"/>
    <w:autoRedefine/>
    <w:semiHidden/>
    <w:rsid w:val="00576410"/>
    <w:pPr>
      <w:ind w:left="600"/>
    </w:pPr>
    <w:rPr>
      <w:sz w:val="18"/>
    </w:rPr>
  </w:style>
  <w:style w:type="paragraph" w:styleId="Spistreci5">
    <w:name w:val="toc 5"/>
    <w:basedOn w:val="Normalny"/>
    <w:next w:val="Normalny"/>
    <w:autoRedefine/>
    <w:semiHidden/>
    <w:rsid w:val="00576410"/>
    <w:pPr>
      <w:ind w:left="800"/>
    </w:pPr>
    <w:rPr>
      <w:sz w:val="18"/>
    </w:rPr>
  </w:style>
  <w:style w:type="paragraph" w:styleId="Spistreci6">
    <w:name w:val="toc 6"/>
    <w:basedOn w:val="Normalny"/>
    <w:next w:val="Normalny"/>
    <w:autoRedefine/>
    <w:semiHidden/>
    <w:rsid w:val="00576410"/>
    <w:pPr>
      <w:ind w:left="1000"/>
    </w:pPr>
    <w:rPr>
      <w:sz w:val="18"/>
    </w:rPr>
  </w:style>
  <w:style w:type="paragraph" w:styleId="Spistreci7">
    <w:name w:val="toc 7"/>
    <w:basedOn w:val="Normalny"/>
    <w:next w:val="Normalny"/>
    <w:autoRedefine/>
    <w:semiHidden/>
    <w:rsid w:val="00576410"/>
    <w:pPr>
      <w:ind w:left="1200"/>
    </w:pPr>
    <w:rPr>
      <w:sz w:val="18"/>
    </w:rPr>
  </w:style>
  <w:style w:type="paragraph" w:styleId="Spistreci8">
    <w:name w:val="toc 8"/>
    <w:basedOn w:val="Normalny"/>
    <w:next w:val="Normalny"/>
    <w:autoRedefine/>
    <w:semiHidden/>
    <w:rsid w:val="00576410"/>
    <w:pPr>
      <w:ind w:left="1400"/>
    </w:pPr>
    <w:rPr>
      <w:sz w:val="18"/>
    </w:rPr>
  </w:style>
  <w:style w:type="paragraph" w:styleId="Spistreci9">
    <w:name w:val="toc 9"/>
    <w:basedOn w:val="Normalny"/>
    <w:next w:val="Normalny"/>
    <w:autoRedefine/>
    <w:semiHidden/>
    <w:rsid w:val="00576410"/>
    <w:pPr>
      <w:ind w:left="1600"/>
    </w:pPr>
    <w:rPr>
      <w:sz w:val="18"/>
    </w:rPr>
  </w:style>
  <w:style w:type="paragraph" w:styleId="Tekstprzypisudolnego">
    <w:name w:val="footnote text"/>
    <w:basedOn w:val="Normalny"/>
    <w:semiHidden/>
    <w:rsid w:val="00576410"/>
  </w:style>
  <w:style w:type="paragraph" w:styleId="Tekstpodstawowywcity3">
    <w:name w:val="Body Text Indent 3"/>
    <w:basedOn w:val="Normalny"/>
    <w:link w:val="Tekstpodstawowywcity3Znak"/>
    <w:uiPriority w:val="99"/>
    <w:rsid w:val="00576410"/>
    <w:pPr>
      <w:suppressAutoHyphens/>
      <w:spacing w:line="360" w:lineRule="atLeast"/>
      <w:ind w:left="426"/>
      <w:jc w:val="both"/>
    </w:pPr>
    <w:rPr>
      <w:rFonts w:ascii="Arial" w:hAnsi="Arial"/>
      <w:sz w:val="24"/>
    </w:rPr>
  </w:style>
  <w:style w:type="character" w:styleId="UyteHipercze">
    <w:name w:val="FollowedHyperlink"/>
    <w:rsid w:val="00576410"/>
    <w:rPr>
      <w:color w:val="800080"/>
      <w:u w:val="single"/>
    </w:rPr>
  </w:style>
  <w:style w:type="character" w:styleId="Odwoaniedokomentarza">
    <w:name w:val="annotation reference"/>
    <w:semiHidden/>
    <w:rsid w:val="00576410"/>
    <w:rPr>
      <w:sz w:val="16"/>
    </w:rPr>
  </w:style>
  <w:style w:type="paragraph" w:styleId="Tekstkomentarza">
    <w:name w:val="annotation text"/>
    <w:basedOn w:val="Normalny"/>
    <w:link w:val="TekstkomentarzaZnak"/>
    <w:semiHidden/>
    <w:rsid w:val="00576410"/>
  </w:style>
  <w:style w:type="paragraph" w:styleId="Tekstpodstawowywcity2">
    <w:name w:val="Body Text Indent 2"/>
    <w:basedOn w:val="Normalny"/>
    <w:link w:val="Tekstpodstawowywcity2Znak"/>
    <w:rsid w:val="00576410"/>
    <w:pPr>
      <w:suppressAutoHyphens/>
      <w:spacing w:before="120"/>
      <w:ind w:left="426" w:hanging="426"/>
      <w:jc w:val="both"/>
    </w:pPr>
    <w:rPr>
      <w:rFonts w:ascii="Arial" w:hAnsi="Arial"/>
      <w:sz w:val="24"/>
    </w:rPr>
  </w:style>
  <w:style w:type="table" w:styleId="Tabela-Siatka">
    <w:name w:val="Table Grid"/>
    <w:basedOn w:val="Standardowy"/>
    <w:rsid w:val="00A81C5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B1095"/>
    <w:pPr>
      <w:spacing w:before="100" w:beforeAutospacing="1" w:after="100" w:afterAutospacing="1"/>
    </w:pPr>
    <w:rPr>
      <w:sz w:val="24"/>
      <w:szCs w:val="24"/>
    </w:rPr>
  </w:style>
  <w:style w:type="paragraph" w:customStyle="1" w:styleId="Default">
    <w:name w:val="Default"/>
    <w:rsid w:val="0021295A"/>
    <w:pPr>
      <w:autoSpaceDE w:val="0"/>
      <w:autoSpaceDN w:val="0"/>
      <w:adjustRightInd w:val="0"/>
    </w:pPr>
    <w:rPr>
      <w:color w:val="000000"/>
      <w:sz w:val="24"/>
      <w:szCs w:val="24"/>
    </w:rPr>
  </w:style>
  <w:style w:type="character" w:styleId="Pogrubienie">
    <w:name w:val="Strong"/>
    <w:uiPriority w:val="22"/>
    <w:qFormat/>
    <w:rsid w:val="0033624D"/>
    <w:rPr>
      <w:b/>
      <w:bCs/>
    </w:rPr>
  </w:style>
  <w:style w:type="paragraph" w:customStyle="1" w:styleId="Standard">
    <w:name w:val="Standard"/>
    <w:rsid w:val="00684BD8"/>
    <w:pPr>
      <w:widowControl w:val="0"/>
      <w:autoSpaceDE w:val="0"/>
      <w:autoSpaceDN w:val="0"/>
      <w:adjustRightInd w:val="0"/>
    </w:pPr>
    <w:rPr>
      <w:sz w:val="24"/>
      <w:szCs w:val="24"/>
    </w:rPr>
  </w:style>
  <w:style w:type="character" w:customStyle="1" w:styleId="Nagwek4Znak">
    <w:name w:val="Nagłówek 4 Znak"/>
    <w:link w:val="Nagwek4"/>
    <w:rsid w:val="00E627AD"/>
    <w:rPr>
      <w:rFonts w:ascii="Arial" w:hAnsi="Arial"/>
      <w:b/>
      <w:sz w:val="24"/>
    </w:rPr>
  </w:style>
  <w:style w:type="paragraph" w:styleId="Tekstdymka">
    <w:name w:val="Balloon Text"/>
    <w:basedOn w:val="Normalny"/>
    <w:link w:val="TekstdymkaZnak"/>
    <w:rsid w:val="00F02CEA"/>
    <w:rPr>
      <w:rFonts w:ascii="Tahoma" w:hAnsi="Tahoma"/>
      <w:sz w:val="16"/>
      <w:szCs w:val="16"/>
    </w:rPr>
  </w:style>
  <w:style w:type="character" w:customStyle="1" w:styleId="TekstdymkaZnak">
    <w:name w:val="Tekst dymka Znak"/>
    <w:link w:val="Tekstdymka"/>
    <w:rsid w:val="00F02CEA"/>
    <w:rPr>
      <w:rFonts w:ascii="Tahoma" w:hAnsi="Tahoma" w:cs="Tahoma"/>
      <w:sz w:val="16"/>
      <w:szCs w:val="16"/>
    </w:rPr>
  </w:style>
  <w:style w:type="paragraph" w:styleId="Tematkomentarza">
    <w:name w:val="annotation subject"/>
    <w:basedOn w:val="Tekstkomentarza"/>
    <w:next w:val="Tekstkomentarza"/>
    <w:link w:val="TematkomentarzaZnak"/>
    <w:rsid w:val="00F02CEA"/>
    <w:rPr>
      <w:b/>
      <w:bCs/>
    </w:rPr>
  </w:style>
  <w:style w:type="character" w:customStyle="1" w:styleId="TekstkomentarzaZnak">
    <w:name w:val="Tekst komentarza Znak"/>
    <w:basedOn w:val="Domylnaczcionkaakapitu"/>
    <w:link w:val="Tekstkomentarza"/>
    <w:semiHidden/>
    <w:rsid w:val="00F02CEA"/>
  </w:style>
  <w:style w:type="character" w:customStyle="1" w:styleId="TematkomentarzaZnak">
    <w:name w:val="Temat komentarza Znak"/>
    <w:basedOn w:val="TekstkomentarzaZnak"/>
    <w:link w:val="Tematkomentarza"/>
    <w:rsid w:val="00F02CEA"/>
  </w:style>
  <w:style w:type="character" w:customStyle="1" w:styleId="StopkaZnak">
    <w:name w:val="Stopka Znak"/>
    <w:link w:val="Stopka"/>
    <w:uiPriority w:val="99"/>
    <w:rsid w:val="00F7201F"/>
    <w:rPr>
      <w:sz w:val="26"/>
    </w:rPr>
  </w:style>
  <w:style w:type="paragraph" w:styleId="Akapitzlist">
    <w:name w:val="List Paragraph"/>
    <w:basedOn w:val="Normalny"/>
    <w:uiPriority w:val="34"/>
    <w:qFormat/>
    <w:rsid w:val="00F53159"/>
    <w:pPr>
      <w:ind w:left="720"/>
      <w:contextualSpacing/>
    </w:pPr>
  </w:style>
  <w:style w:type="character" w:customStyle="1" w:styleId="NagwekZnak">
    <w:name w:val="Nagłówek Znak"/>
    <w:link w:val="Nagwek"/>
    <w:rsid w:val="002F4283"/>
    <w:rPr>
      <w:rFonts w:ascii="Arial" w:hAnsi="Arial"/>
      <w:sz w:val="24"/>
    </w:rPr>
  </w:style>
  <w:style w:type="paragraph" w:customStyle="1" w:styleId="List23">
    <w:name w:val="List 23"/>
    <w:basedOn w:val="Normalny"/>
    <w:semiHidden/>
    <w:rsid w:val="00C33CA8"/>
    <w:pPr>
      <w:tabs>
        <w:tab w:val="num" w:pos="360"/>
      </w:tabs>
    </w:pPr>
  </w:style>
  <w:style w:type="character" w:customStyle="1" w:styleId="txt-new">
    <w:name w:val="txt-new"/>
    <w:basedOn w:val="Domylnaczcionkaakapitu"/>
    <w:rsid w:val="002061B9"/>
  </w:style>
  <w:style w:type="character" w:customStyle="1" w:styleId="tabulatory">
    <w:name w:val="tabulatory"/>
    <w:basedOn w:val="Domylnaczcionkaakapitu"/>
    <w:rsid w:val="001245AB"/>
  </w:style>
  <w:style w:type="paragraph" w:styleId="Zwykytekst0">
    <w:name w:val="Plain Text"/>
    <w:basedOn w:val="Normalny"/>
    <w:link w:val="ZwykytekstZnak"/>
    <w:uiPriority w:val="99"/>
    <w:rsid w:val="00F14C6C"/>
    <w:rPr>
      <w:rFonts w:ascii="Courier New" w:hAnsi="Courier New" w:cs="Courier New"/>
    </w:rPr>
  </w:style>
  <w:style w:type="character" w:customStyle="1" w:styleId="ZwykytekstZnak">
    <w:name w:val="Zwykły tekst Znak"/>
    <w:basedOn w:val="Domylnaczcionkaakapitu"/>
    <w:link w:val="Zwykytekst0"/>
    <w:uiPriority w:val="99"/>
    <w:rsid w:val="00F14C6C"/>
    <w:rPr>
      <w:rFonts w:ascii="Courier New" w:hAnsi="Courier New" w:cs="Courier New"/>
    </w:rPr>
  </w:style>
  <w:style w:type="character" w:customStyle="1" w:styleId="f41">
    <w:name w:val="f41"/>
    <w:basedOn w:val="Domylnaczcionkaakapitu"/>
    <w:rsid w:val="00840B70"/>
    <w:rPr>
      <w:rFonts w:ascii="Times New Roman" w:hAnsi="Times New Roman" w:cs="Times New Roman" w:hint="default"/>
      <w:color w:val="000000"/>
      <w:sz w:val="24"/>
      <w:szCs w:val="24"/>
    </w:rPr>
  </w:style>
  <w:style w:type="character" w:customStyle="1" w:styleId="TekstpodstawowyZnak">
    <w:name w:val="Tekst podstawowy Znak"/>
    <w:link w:val="Tekstpodstawowy"/>
    <w:uiPriority w:val="99"/>
    <w:locked/>
    <w:rsid w:val="00D615EC"/>
    <w:rPr>
      <w:i/>
      <w:sz w:val="24"/>
    </w:rPr>
  </w:style>
  <w:style w:type="character" w:customStyle="1" w:styleId="Tekstpodstawowywcity3Znak">
    <w:name w:val="Tekst podstawowy wcięty 3 Znak"/>
    <w:link w:val="Tekstpodstawowywcity3"/>
    <w:uiPriority w:val="99"/>
    <w:locked/>
    <w:rsid w:val="00D615EC"/>
    <w:rPr>
      <w:rFonts w:ascii="Arial" w:hAnsi="Arial"/>
      <w:sz w:val="24"/>
    </w:rPr>
  </w:style>
  <w:style w:type="paragraph" w:customStyle="1" w:styleId="divparagraph">
    <w:name w:val="div.paragraph"/>
    <w:uiPriority w:val="99"/>
    <w:rsid w:val="00BD34F6"/>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agwek1Znak">
    <w:name w:val="Nagłówek 1 Znak"/>
    <w:basedOn w:val="Domylnaczcionkaakapitu"/>
    <w:link w:val="Nagwek1"/>
    <w:uiPriority w:val="9"/>
    <w:rsid w:val="00306521"/>
    <w:rPr>
      <w:b/>
      <w:sz w:val="24"/>
    </w:rPr>
  </w:style>
  <w:style w:type="character" w:customStyle="1" w:styleId="tekstdokbold">
    <w:name w:val="tekst dok. bold"/>
    <w:rsid w:val="00806914"/>
    <w:rPr>
      <w:b/>
    </w:rPr>
  </w:style>
  <w:style w:type="paragraph" w:customStyle="1" w:styleId="p">
    <w:name w:val="p"/>
    <w:rsid w:val="00806914"/>
    <w:pPr>
      <w:suppressAutoHyphens/>
      <w:spacing w:line="252" w:lineRule="auto"/>
    </w:pPr>
    <w:rPr>
      <w:rFonts w:ascii="Arial Narrow" w:eastAsia="Arial Narrow" w:hAnsi="Arial Narrow" w:cs="Arial Narrow"/>
      <w:kern w:val="1"/>
      <w:sz w:val="22"/>
      <w:szCs w:val="22"/>
      <w:lang w:eastAsia="ar-SA"/>
    </w:rPr>
  </w:style>
  <w:style w:type="character" w:customStyle="1" w:styleId="Teksttreci2">
    <w:name w:val="Tekst treści (2)_"/>
    <w:basedOn w:val="Domylnaczcionkaakapitu"/>
    <w:link w:val="Teksttreci20"/>
    <w:rsid w:val="0015395D"/>
    <w:rPr>
      <w:rFonts w:ascii="Calibri" w:eastAsia="Calibri" w:hAnsi="Calibri" w:cs="Calibri"/>
      <w:sz w:val="22"/>
      <w:szCs w:val="22"/>
      <w:shd w:val="clear" w:color="auto" w:fill="FFFFFF"/>
    </w:rPr>
  </w:style>
  <w:style w:type="paragraph" w:customStyle="1" w:styleId="Teksttreci20">
    <w:name w:val="Tekst treści (2)"/>
    <w:basedOn w:val="Normalny"/>
    <w:link w:val="Teksttreci2"/>
    <w:rsid w:val="0015395D"/>
    <w:pPr>
      <w:widowControl w:val="0"/>
      <w:shd w:val="clear" w:color="auto" w:fill="FFFFFF"/>
      <w:spacing w:line="0" w:lineRule="atLeast"/>
      <w:ind w:hanging="700"/>
      <w:jc w:val="right"/>
    </w:pPr>
    <w:rPr>
      <w:rFonts w:ascii="Calibri" w:eastAsia="Calibri" w:hAnsi="Calibri" w:cs="Calibri"/>
      <w:sz w:val="22"/>
      <w:szCs w:val="22"/>
    </w:rPr>
  </w:style>
  <w:style w:type="table" w:customStyle="1" w:styleId="TableGrid">
    <w:name w:val="TableGrid"/>
    <w:rsid w:val="006717F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3Bezkursywy">
    <w:name w:val="Tekst treści (3) + Bez kursywy"/>
    <w:basedOn w:val="Domylnaczcionkaakapitu"/>
    <w:rsid w:val="00A5017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podstawowywcity2Znak">
    <w:name w:val="Tekst podstawowy wcięty 2 Znak"/>
    <w:link w:val="Tekstpodstawowywcity2"/>
    <w:rsid w:val="001F343E"/>
    <w:rPr>
      <w:rFonts w:ascii="Arial" w:hAnsi="Arial"/>
      <w:sz w:val="24"/>
    </w:rPr>
  </w:style>
  <w:style w:type="character" w:styleId="Odwoanieprzypisudolnego">
    <w:name w:val="footnote reference"/>
    <w:basedOn w:val="Domylnaczcionkaakapitu"/>
    <w:semiHidden/>
    <w:unhideWhenUsed/>
    <w:rsid w:val="00895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30431">
      <w:bodyDiv w:val="1"/>
      <w:marLeft w:val="0"/>
      <w:marRight w:val="0"/>
      <w:marTop w:val="0"/>
      <w:marBottom w:val="0"/>
      <w:divBdr>
        <w:top w:val="none" w:sz="0" w:space="0" w:color="auto"/>
        <w:left w:val="none" w:sz="0" w:space="0" w:color="auto"/>
        <w:bottom w:val="none" w:sz="0" w:space="0" w:color="auto"/>
        <w:right w:val="none" w:sz="0" w:space="0" w:color="auto"/>
      </w:divBdr>
    </w:div>
    <w:div w:id="322198718">
      <w:bodyDiv w:val="1"/>
      <w:marLeft w:val="0"/>
      <w:marRight w:val="0"/>
      <w:marTop w:val="0"/>
      <w:marBottom w:val="0"/>
      <w:divBdr>
        <w:top w:val="none" w:sz="0" w:space="0" w:color="auto"/>
        <w:left w:val="none" w:sz="0" w:space="0" w:color="auto"/>
        <w:bottom w:val="none" w:sz="0" w:space="0" w:color="auto"/>
        <w:right w:val="none" w:sz="0" w:space="0" w:color="auto"/>
      </w:divBdr>
      <w:divsChild>
        <w:div w:id="1062825242">
          <w:marLeft w:val="0"/>
          <w:marRight w:val="0"/>
          <w:marTop w:val="0"/>
          <w:marBottom w:val="0"/>
          <w:divBdr>
            <w:top w:val="none" w:sz="0" w:space="0" w:color="auto"/>
            <w:left w:val="none" w:sz="0" w:space="0" w:color="auto"/>
            <w:bottom w:val="none" w:sz="0" w:space="0" w:color="auto"/>
            <w:right w:val="none" w:sz="0" w:space="0" w:color="auto"/>
          </w:divBdr>
          <w:divsChild>
            <w:div w:id="1483741581">
              <w:marLeft w:val="0"/>
              <w:marRight w:val="0"/>
              <w:marTop w:val="0"/>
              <w:marBottom w:val="0"/>
              <w:divBdr>
                <w:top w:val="none" w:sz="0" w:space="0" w:color="auto"/>
                <w:left w:val="none" w:sz="0" w:space="0" w:color="auto"/>
                <w:bottom w:val="none" w:sz="0" w:space="0" w:color="auto"/>
                <w:right w:val="none" w:sz="0" w:space="0" w:color="auto"/>
              </w:divBdr>
            </w:div>
          </w:divsChild>
        </w:div>
        <w:div w:id="689449777">
          <w:marLeft w:val="0"/>
          <w:marRight w:val="0"/>
          <w:marTop w:val="0"/>
          <w:marBottom w:val="0"/>
          <w:divBdr>
            <w:top w:val="none" w:sz="0" w:space="0" w:color="auto"/>
            <w:left w:val="none" w:sz="0" w:space="0" w:color="auto"/>
            <w:bottom w:val="none" w:sz="0" w:space="0" w:color="auto"/>
            <w:right w:val="none" w:sz="0" w:space="0" w:color="auto"/>
          </w:divBdr>
          <w:divsChild>
            <w:div w:id="809515500">
              <w:marLeft w:val="0"/>
              <w:marRight w:val="0"/>
              <w:marTop w:val="0"/>
              <w:marBottom w:val="0"/>
              <w:divBdr>
                <w:top w:val="none" w:sz="0" w:space="0" w:color="auto"/>
                <w:left w:val="none" w:sz="0" w:space="0" w:color="auto"/>
                <w:bottom w:val="none" w:sz="0" w:space="0" w:color="auto"/>
                <w:right w:val="none" w:sz="0" w:space="0" w:color="auto"/>
              </w:divBdr>
            </w:div>
          </w:divsChild>
        </w:div>
        <w:div w:id="1547526974">
          <w:marLeft w:val="0"/>
          <w:marRight w:val="0"/>
          <w:marTop w:val="0"/>
          <w:marBottom w:val="0"/>
          <w:divBdr>
            <w:top w:val="none" w:sz="0" w:space="0" w:color="auto"/>
            <w:left w:val="none" w:sz="0" w:space="0" w:color="auto"/>
            <w:bottom w:val="none" w:sz="0" w:space="0" w:color="auto"/>
            <w:right w:val="none" w:sz="0" w:space="0" w:color="auto"/>
          </w:divBdr>
          <w:divsChild>
            <w:div w:id="350641557">
              <w:marLeft w:val="0"/>
              <w:marRight w:val="0"/>
              <w:marTop w:val="0"/>
              <w:marBottom w:val="0"/>
              <w:divBdr>
                <w:top w:val="none" w:sz="0" w:space="0" w:color="auto"/>
                <w:left w:val="none" w:sz="0" w:space="0" w:color="auto"/>
                <w:bottom w:val="none" w:sz="0" w:space="0" w:color="auto"/>
                <w:right w:val="none" w:sz="0" w:space="0" w:color="auto"/>
              </w:divBdr>
            </w:div>
            <w:div w:id="386489045">
              <w:marLeft w:val="0"/>
              <w:marRight w:val="0"/>
              <w:marTop w:val="0"/>
              <w:marBottom w:val="0"/>
              <w:divBdr>
                <w:top w:val="none" w:sz="0" w:space="0" w:color="auto"/>
                <w:left w:val="none" w:sz="0" w:space="0" w:color="auto"/>
                <w:bottom w:val="none" w:sz="0" w:space="0" w:color="auto"/>
                <w:right w:val="none" w:sz="0" w:space="0" w:color="auto"/>
              </w:divBdr>
              <w:divsChild>
                <w:div w:id="1037509061">
                  <w:marLeft w:val="0"/>
                  <w:marRight w:val="0"/>
                  <w:marTop w:val="0"/>
                  <w:marBottom w:val="0"/>
                  <w:divBdr>
                    <w:top w:val="none" w:sz="0" w:space="0" w:color="auto"/>
                    <w:left w:val="none" w:sz="0" w:space="0" w:color="auto"/>
                    <w:bottom w:val="none" w:sz="0" w:space="0" w:color="auto"/>
                    <w:right w:val="none" w:sz="0" w:space="0" w:color="auto"/>
                  </w:divBdr>
                </w:div>
              </w:divsChild>
            </w:div>
            <w:div w:id="1395392995">
              <w:marLeft w:val="0"/>
              <w:marRight w:val="0"/>
              <w:marTop w:val="0"/>
              <w:marBottom w:val="0"/>
              <w:divBdr>
                <w:top w:val="none" w:sz="0" w:space="0" w:color="auto"/>
                <w:left w:val="none" w:sz="0" w:space="0" w:color="auto"/>
                <w:bottom w:val="none" w:sz="0" w:space="0" w:color="auto"/>
                <w:right w:val="none" w:sz="0" w:space="0" w:color="auto"/>
              </w:divBdr>
              <w:divsChild>
                <w:div w:id="9609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5833">
          <w:marLeft w:val="0"/>
          <w:marRight w:val="0"/>
          <w:marTop w:val="0"/>
          <w:marBottom w:val="0"/>
          <w:divBdr>
            <w:top w:val="none" w:sz="0" w:space="0" w:color="auto"/>
            <w:left w:val="none" w:sz="0" w:space="0" w:color="auto"/>
            <w:bottom w:val="none" w:sz="0" w:space="0" w:color="auto"/>
            <w:right w:val="none" w:sz="0" w:space="0" w:color="auto"/>
          </w:divBdr>
          <w:divsChild>
            <w:div w:id="1949659647">
              <w:marLeft w:val="0"/>
              <w:marRight w:val="0"/>
              <w:marTop w:val="0"/>
              <w:marBottom w:val="0"/>
              <w:divBdr>
                <w:top w:val="none" w:sz="0" w:space="0" w:color="auto"/>
                <w:left w:val="none" w:sz="0" w:space="0" w:color="auto"/>
                <w:bottom w:val="none" w:sz="0" w:space="0" w:color="auto"/>
                <w:right w:val="none" w:sz="0" w:space="0" w:color="auto"/>
              </w:divBdr>
            </w:div>
          </w:divsChild>
        </w:div>
        <w:div w:id="1314212081">
          <w:marLeft w:val="0"/>
          <w:marRight w:val="0"/>
          <w:marTop w:val="0"/>
          <w:marBottom w:val="0"/>
          <w:divBdr>
            <w:top w:val="none" w:sz="0" w:space="0" w:color="auto"/>
            <w:left w:val="none" w:sz="0" w:space="0" w:color="auto"/>
            <w:bottom w:val="none" w:sz="0" w:space="0" w:color="auto"/>
            <w:right w:val="none" w:sz="0" w:space="0" w:color="auto"/>
          </w:divBdr>
          <w:divsChild>
            <w:div w:id="626131913">
              <w:marLeft w:val="0"/>
              <w:marRight w:val="0"/>
              <w:marTop w:val="0"/>
              <w:marBottom w:val="0"/>
              <w:divBdr>
                <w:top w:val="none" w:sz="0" w:space="0" w:color="auto"/>
                <w:left w:val="none" w:sz="0" w:space="0" w:color="auto"/>
                <w:bottom w:val="none" w:sz="0" w:space="0" w:color="auto"/>
                <w:right w:val="none" w:sz="0" w:space="0" w:color="auto"/>
              </w:divBdr>
            </w:div>
          </w:divsChild>
        </w:div>
        <w:div w:id="394476734">
          <w:marLeft w:val="0"/>
          <w:marRight w:val="0"/>
          <w:marTop w:val="0"/>
          <w:marBottom w:val="0"/>
          <w:divBdr>
            <w:top w:val="none" w:sz="0" w:space="0" w:color="auto"/>
            <w:left w:val="none" w:sz="0" w:space="0" w:color="auto"/>
            <w:bottom w:val="none" w:sz="0" w:space="0" w:color="auto"/>
            <w:right w:val="none" w:sz="0" w:space="0" w:color="auto"/>
          </w:divBdr>
          <w:divsChild>
            <w:div w:id="1344163643">
              <w:marLeft w:val="0"/>
              <w:marRight w:val="0"/>
              <w:marTop w:val="0"/>
              <w:marBottom w:val="0"/>
              <w:divBdr>
                <w:top w:val="none" w:sz="0" w:space="0" w:color="auto"/>
                <w:left w:val="none" w:sz="0" w:space="0" w:color="auto"/>
                <w:bottom w:val="none" w:sz="0" w:space="0" w:color="auto"/>
                <w:right w:val="none" w:sz="0" w:space="0" w:color="auto"/>
              </w:divBdr>
            </w:div>
          </w:divsChild>
        </w:div>
        <w:div w:id="1982149252">
          <w:marLeft w:val="0"/>
          <w:marRight w:val="0"/>
          <w:marTop w:val="0"/>
          <w:marBottom w:val="0"/>
          <w:divBdr>
            <w:top w:val="none" w:sz="0" w:space="0" w:color="auto"/>
            <w:left w:val="none" w:sz="0" w:space="0" w:color="auto"/>
            <w:bottom w:val="none" w:sz="0" w:space="0" w:color="auto"/>
            <w:right w:val="none" w:sz="0" w:space="0" w:color="auto"/>
          </w:divBdr>
          <w:divsChild>
            <w:div w:id="1340814306">
              <w:marLeft w:val="0"/>
              <w:marRight w:val="0"/>
              <w:marTop w:val="0"/>
              <w:marBottom w:val="0"/>
              <w:divBdr>
                <w:top w:val="none" w:sz="0" w:space="0" w:color="auto"/>
                <w:left w:val="none" w:sz="0" w:space="0" w:color="auto"/>
                <w:bottom w:val="none" w:sz="0" w:space="0" w:color="auto"/>
                <w:right w:val="none" w:sz="0" w:space="0" w:color="auto"/>
              </w:divBdr>
            </w:div>
          </w:divsChild>
        </w:div>
        <w:div w:id="103236056">
          <w:marLeft w:val="0"/>
          <w:marRight w:val="0"/>
          <w:marTop w:val="0"/>
          <w:marBottom w:val="0"/>
          <w:divBdr>
            <w:top w:val="none" w:sz="0" w:space="0" w:color="auto"/>
            <w:left w:val="none" w:sz="0" w:space="0" w:color="auto"/>
            <w:bottom w:val="none" w:sz="0" w:space="0" w:color="auto"/>
            <w:right w:val="none" w:sz="0" w:space="0" w:color="auto"/>
          </w:divBdr>
          <w:divsChild>
            <w:div w:id="84495315">
              <w:marLeft w:val="0"/>
              <w:marRight w:val="0"/>
              <w:marTop w:val="0"/>
              <w:marBottom w:val="0"/>
              <w:divBdr>
                <w:top w:val="none" w:sz="0" w:space="0" w:color="auto"/>
                <w:left w:val="none" w:sz="0" w:space="0" w:color="auto"/>
                <w:bottom w:val="none" w:sz="0" w:space="0" w:color="auto"/>
                <w:right w:val="none" w:sz="0" w:space="0" w:color="auto"/>
              </w:divBdr>
            </w:div>
          </w:divsChild>
        </w:div>
        <w:div w:id="104273465">
          <w:marLeft w:val="0"/>
          <w:marRight w:val="0"/>
          <w:marTop w:val="0"/>
          <w:marBottom w:val="0"/>
          <w:divBdr>
            <w:top w:val="none" w:sz="0" w:space="0" w:color="auto"/>
            <w:left w:val="none" w:sz="0" w:space="0" w:color="auto"/>
            <w:bottom w:val="none" w:sz="0" w:space="0" w:color="auto"/>
            <w:right w:val="none" w:sz="0" w:space="0" w:color="auto"/>
          </w:divBdr>
          <w:divsChild>
            <w:div w:id="566457873">
              <w:marLeft w:val="0"/>
              <w:marRight w:val="0"/>
              <w:marTop w:val="0"/>
              <w:marBottom w:val="0"/>
              <w:divBdr>
                <w:top w:val="none" w:sz="0" w:space="0" w:color="auto"/>
                <w:left w:val="none" w:sz="0" w:space="0" w:color="auto"/>
                <w:bottom w:val="none" w:sz="0" w:space="0" w:color="auto"/>
                <w:right w:val="none" w:sz="0" w:space="0" w:color="auto"/>
              </w:divBdr>
            </w:div>
          </w:divsChild>
        </w:div>
        <w:div w:id="90587468">
          <w:marLeft w:val="0"/>
          <w:marRight w:val="0"/>
          <w:marTop w:val="0"/>
          <w:marBottom w:val="0"/>
          <w:divBdr>
            <w:top w:val="none" w:sz="0" w:space="0" w:color="auto"/>
            <w:left w:val="none" w:sz="0" w:space="0" w:color="auto"/>
            <w:bottom w:val="none" w:sz="0" w:space="0" w:color="auto"/>
            <w:right w:val="none" w:sz="0" w:space="0" w:color="auto"/>
          </w:divBdr>
          <w:divsChild>
            <w:div w:id="279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555">
      <w:bodyDiv w:val="1"/>
      <w:marLeft w:val="0"/>
      <w:marRight w:val="0"/>
      <w:marTop w:val="0"/>
      <w:marBottom w:val="0"/>
      <w:divBdr>
        <w:top w:val="none" w:sz="0" w:space="0" w:color="auto"/>
        <w:left w:val="none" w:sz="0" w:space="0" w:color="auto"/>
        <w:bottom w:val="none" w:sz="0" w:space="0" w:color="auto"/>
        <w:right w:val="none" w:sz="0" w:space="0" w:color="auto"/>
      </w:divBdr>
    </w:div>
    <w:div w:id="425735758">
      <w:bodyDiv w:val="1"/>
      <w:marLeft w:val="0"/>
      <w:marRight w:val="0"/>
      <w:marTop w:val="0"/>
      <w:marBottom w:val="0"/>
      <w:divBdr>
        <w:top w:val="none" w:sz="0" w:space="0" w:color="auto"/>
        <w:left w:val="none" w:sz="0" w:space="0" w:color="auto"/>
        <w:bottom w:val="none" w:sz="0" w:space="0" w:color="auto"/>
        <w:right w:val="none" w:sz="0" w:space="0" w:color="auto"/>
      </w:divBdr>
    </w:div>
    <w:div w:id="454718462">
      <w:bodyDiv w:val="1"/>
      <w:marLeft w:val="0"/>
      <w:marRight w:val="0"/>
      <w:marTop w:val="0"/>
      <w:marBottom w:val="0"/>
      <w:divBdr>
        <w:top w:val="none" w:sz="0" w:space="0" w:color="auto"/>
        <w:left w:val="none" w:sz="0" w:space="0" w:color="auto"/>
        <w:bottom w:val="none" w:sz="0" w:space="0" w:color="auto"/>
        <w:right w:val="none" w:sz="0" w:space="0" w:color="auto"/>
      </w:divBdr>
    </w:div>
    <w:div w:id="881095846">
      <w:bodyDiv w:val="1"/>
      <w:marLeft w:val="0"/>
      <w:marRight w:val="0"/>
      <w:marTop w:val="0"/>
      <w:marBottom w:val="0"/>
      <w:divBdr>
        <w:top w:val="none" w:sz="0" w:space="0" w:color="auto"/>
        <w:left w:val="none" w:sz="0" w:space="0" w:color="auto"/>
        <w:bottom w:val="none" w:sz="0" w:space="0" w:color="auto"/>
        <w:right w:val="none" w:sz="0" w:space="0" w:color="auto"/>
      </w:divBdr>
    </w:div>
    <w:div w:id="1004938645">
      <w:bodyDiv w:val="1"/>
      <w:marLeft w:val="0"/>
      <w:marRight w:val="0"/>
      <w:marTop w:val="0"/>
      <w:marBottom w:val="0"/>
      <w:divBdr>
        <w:top w:val="none" w:sz="0" w:space="0" w:color="auto"/>
        <w:left w:val="none" w:sz="0" w:space="0" w:color="auto"/>
        <w:bottom w:val="none" w:sz="0" w:space="0" w:color="auto"/>
        <w:right w:val="none" w:sz="0" w:space="0" w:color="auto"/>
      </w:divBdr>
    </w:div>
    <w:div w:id="1040666270">
      <w:bodyDiv w:val="1"/>
      <w:marLeft w:val="0"/>
      <w:marRight w:val="0"/>
      <w:marTop w:val="0"/>
      <w:marBottom w:val="0"/>
      <w:divBdr>
        <w:top w:val="none" w:sz="0" w:space="0" w:color="auto"/>
        <w:left w:val="none" w:sz="0" w:space="0" w:color="auto"/>
        <w:bottom w:val="none" w:sz="0" w:space="0" w:color="auto"/>
        <w:right w:val="none" w:sz="0" w:space="0" w:color="auto"/>
      </w:divBdr>
    </w:div>
    <w:div w:id="1110246821">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sChild>
        <w:div w:id="844126960">
          <w:marLeft w:val="0"/>
          <w:marRight w:val="0"/>
          <w:marTop w:val="0"/>
          <w:marBottom w:val="0"/>
          <w:divBdr>
            <w:top w:val="none" w:sz="0" w:space="0" w:color="auto"/>
            <w:left w:val="none" w:sz="0" w:space="0" w:color="auto"/>
            <w:bottom w:val="none" w:sz="0" w:space="0" w:color="auto"/>
            <w:right w:val="none" w:sz="0" w:space="0" w:color="auto"/>
          </w:divBdr>
          <w:divsChild>
            <w:div w:id="1047756396">
              <w:marLeft w:val="0"/>
              <w:marRight w:val="0"/>
              <w:marTop w:val="0"/>
              <w:marBottom w:val="0"/>
              <w:divBdr>
                <w:top w:val="none" w:sz="0" w:space="0" w:color="auto"/>
                <w:left w:val="none" w:sz="0" w:space="0" w:color="auto"/>
                <w:bottom w:val="none" w:sz="0" w:space="0" w:color="auto"/>
                <w:right w:val="none" w:sz="0" w:space="0" w:color="auto"/>
              </w:divBdr>
            </w:div>
          </w:divsChild>
        </w:div>
        <w:div w:id="835532979">
          <w:marLeft w:val="0"/>
          <w:marRight w:val="0"/>
          <w:marTop w:val="0"/>
          <w:marBottom w:val="0"/>
          <w:divBdr>
            <w:top w:val="none" w:sz="0" w:space="0" w:color="auto"/>
            <w:left w:val="none" w:sz="0" w:space="0" w:color="auto"/>
            <w:bottom w:val="none" w:sz="0" w:space="0" w:color="auto"/>
            <w:right w:val="none" w:sz="0" w:space="0" w:color="auto"/>
          </w:divBdr>
          <w:divsChild>
            <w:div w:id="1531608905">
              <w:marLeft w:val="0"/>
              <w:marRight w:val="0"/>
              <w:marTop w:val="0"/>
              <w:marBottom w:val="0"/>
              <w:divBdr>
                <w:top w:val="none" w:sz="0" w:space="0" w:color="auto"/>
                <w:left w:val="none" w:sz="0" w:space="0" w:color="auto"/>
                <w:bottom w:val="none" w:sz="0" w:space="0" w:color="auto"/>
                <w:right w:val="none" w:sz="0" w:space="0" w:color="auto"/>
              </w:divBdr>
            </w:div>
          </w:divsChild>
        </w:div>
        <w:div w:id="1956057968">
          <w:marLeft w:val="0"/>
          <w:marRight w:val="0"/>
          <w:marTop w:val="0"/>
          <w:marBottom w:val="0"/>
          <w:divBdr>
            <w:top w:val="none" w:sz="0" w:space="0" w:color="auto"/>
            <w:left w:val="none" w:sz="0" w:space="0" w:color="auto"/>
            <w:bottom w:val="none" w:sz="0" w:space="0" w:color="auto"/>
            <w:right w:val="none" w:sz="0" w:space="0" w:color="auto"/>
          </w:divBdr>
          <w:divsChild>
            <w:div w:id="1338266446">
              <w:marLeft w:val="0"/>
              <w:marRight w:val="0"/>
              <w:marTop w:val="0"/>
              <w:marBottom w:val="0"/>
              <w:divBdr>
                <w:top w:val="none" w:sz="0" w:space="0" w:color="auto"/>
                <w:left w:val="none" w:sz="0" w:space="0" w:color="auto"/>
                <w:bottom w:val="none" w:sz="0" w:space="0" w:color="auto"/>
                <w:right w:val="none" w:sz="0" w:space="0" w:color="auto"/>
              </w:divBdr>
            </w:div>
          </w:divsChild>
        </w:div>
        <w:div w:id="1924755276">
          <w:marLeft w:val="0"/>
          <w:marRight w:val="0"/>
          <w:marTop w:val="0"/>
          <w:marBottom w:val="0"/>
          <w:divBdr>
            <w:top w:val="none" w:sz="0" w:space="0" w:color="auto"/>
            <w:left w:val="none" w:sz="0" w:space="0" w:color="auto"/>
            <w:bottom w:val="none" w:sz="0" w:space="0" w:color="auto"/>
            <w:right w:val="none" w:sz="0" w:space="0" w:color="auto"/>
          </w:divBdr>
          <w:divsChild>
            <w:div w:id="744230035">
              <w:marLeft w:val="0"/>
              <w:marRight w:val="0"/>
              <w:marTop w:val="0"/>
              <w:marBottom w:val="0"/>
              <w:divBdr>
                <w:top w:val="none" w:sz="0" w:space="0" w:color="auto"/>
                <w:left w:val="none" w:sz="0" w:space="0" w:color="auto"/>
                <w:bottom w:val="none" w:sz="0" w:space="0" w:color="auto"/>
                <w:right w:val="none" w:sz="0" w:space="0" w:color="auto"/>
              </w:divBdr>
            </w:div>
          </w:divsChild>
        </w:div>
        <w:div w:id="1674256209">
          <w:marLeft w:val="0"/>
          <w:marRight w:val="0"/>
          <w:marTop w:val="0"/>
          <w:marBottom w:val="0"/>
          <w:divBdr>
            <w:top w:val="none" w:sz="0" w:space="0" w:color="auto"/>
            <w:left w:val="none" w:sz="0" w:space="0" w:color="auto"/>
            <w:bottom w:val="none" w:sz="0" w:space="0" w:color="auto"/>
            <w:right w:val="none" w:sz="0" w:space="0" w:color="auto"/>
          </w:divBdr>
          <w:divsChild>
            <w:div w:id="1576239052">
              <w:marLeft w:val="0"/>
              <w:marRight w:val="0"/>
              <w:marTop w:val="0"/>
              <w:marBottom w:val="0"/>
              <w:divBdr>
                <w:top w:val="none" w:sz="0" w:space="0" w:color="auto"/>
                <w:left w:val="none" w:sz="0" w:space="0" w:color="auto"/>
                <w:bottom w:val="none" w:sz="0" w:space="0" w:color="auto"/>
                <w:right w:val="none" w:sz="0" w:space="0" w:color="auto"/>
              </w:divBdr>
            </w:div>
            <w:div w:id="1913538811">
              <w:marLeft w:val="0"/>
              <w:marRight w:val="0"/>
              <w:marTop w:val="0"/>
              <w:marBottom w:val="0"/>
              <w:divBdr>
                <w:top w:val="none" w:sz="0" w:space="0" w:color="auto"/>
                <w:left w:val="none" w:sz="0" w:space="0" w:color="auto"/>
                <w:bottom w:val="none" w:sz="0" w:space="0" w:color="auto"/>
                <w:right w:val="none" w:sz="0" w:space="0" w:color="auto"/>
              </w:divBdr>
              <w:divsChild>
                <w:div w:id="1928029307">
                  <w:marLeft w:val="0"/>
                  <w:marRight w:val="0"/>
                  <w:marTop w:val="0"/>
                  <w:marBottom w:val="0"/>
                  <w:divBdr>
                    <w:top w:val="none" w:sz="0" w:space="0" w:color="auto"/>
                    <w:left w:val="none" w:sz="0" w:space="0" w:color="auto"/>
                    <w:bottom w:val="none" w:sz="0" w:space="0" w:color="auto"/>
                    <w:right w:val="none" w:sz="0" w:space="0" w:color="auto"/>
                  </w:divBdr>
                </w:div>
              </w:divsChild>
            </w:div>
            <w:div w:id="1490827748">
              <w:marLeft w:val="0"/>
              <w:marRight w:val="0"/>
              <w:marTop w:val="0"/>
              <w:marBottom w:val="0"/>
              <w:divBdr>
                <w:top w:val="none" w:sz="0" w:space="0" w:color="auto"/>
                <w:left w:val="none" w:sz="0" w:space="0" w:color="auto"/>
                <w:bottom w:val="none" w:sz="0" w:space="0" w:color="auto"/>
                <w:right w:val="none" w:sz="0" w:space="0" w:color="auto"/>
              </w:divBdr>
              <w:divsChild>
                <w:div w:id="1651595946">
                  <w:marLeft w:val="0"/>
                  <w:marRight w:val="0"/>
                  <w:marTop w:val="0"/>
                  <w:marBottom w:val="0"/>
                  <w:divBdr>
                    <w:top w:val="none" w:sz="0" w:space="0" w:color="auto"/>
                    <w:left w:val="none" w:sz="0" w:space="0" w:color="auto"/>
                    <w:bottom w:val="none" w:sz="0" w:space="0" w:color="auto"/>
                    <w:right w:val="none" w:sz="0" w:space="0" w:color="auto"/>
                  </w:divBdr>
                </w:div>
              </w:divsChild>
            </w:div>
            <w:div w:id="157237245">
              <w:marLeft w:val="0"/>
              <w:marRight w:val="0"/>
              <w:marTop w:val="0"/>
              <w:marBottom w:val="0"/>
              <w:divBdr>
                <w:top w:val="none" w:sz="0" w:space="0" w:color="auto"/>
                <w:left w:val="none" w:sz="0" w:space="0" w:color="auto"/>
                <w:bottom w:val="none" w:sz="0" w:space="0" w:color="auto"/>
                <w:right w:val="none" w:sz="0" w:space="0" w:color="auto"/>
              </w:divBdr>
              <w:divsChild>
                <w:div w:id="20149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497">
          <w:marLeft w:val="0"/>
          <w:marRight w:val="0"/>
          <w:marTop w:val="0"/>
          <w:marBottom w:val="0"/>
          <w:divBdr>
            <w:top w:val="none" w:sz="0" w:space="0" w:color="auto"/>
            <w:left w:val="none" w:sz="0" w:space="0" w:color="auto"/>
            <w:bottom w:val="none" w:sz="0" w:space="0" w:color="auto"/>
            <w:right w:val="none" w:sz="0" w:space="0" w:color="auto"/>
          </w:divBdr>
          <w:divsChild>
            <w:div w:id="19478832">
              <w:marLeft w:val="0"/>
              <w:marRight w:val="0"/>
              <w:marTop w:val="0"/>
              <w:marBottom w:val="0"/>
              <w:divBdr>
                <w:top w:val="none" w:sz="0" w:space="0" w:color="auto"/>
                <w:left w:val="none" w:sz="0" w:space="0" w:color="auto"/>
                <w:bottom w:val="none" w:sz="0" w:space="0" w:color="auto"/>
                <w:right w:val="none" w:sz="0" w:space="0" w:color="auto"/>
              </w:divBdr>
            </w:div>
          </w:divsChild>
        </w:div>
        <w:div w:id="941032261">
          <w:marLeft w:val="0"/>
          <w:marRight w:val="0"/>
          <w:marTop w:val="0"/>
          <w:marBottom w:val="0"/>
          <w:divBdr>
            <w:top w:val="none" w:sz="0" w:space="0" w:color="auto"/>
            <w:left w:val="none" w:sz="0" w:space="0" w:color="auto"/>
            <w:bottom w:val="none" w:sz="0" w:space="0" w:color="auto"/>
            <w:right w:val="none" w:sz="0" w:space="0" w:color="auto"/>
          </w:divBdr>
          <w:divsChild>
            <w:div w:id="352807578">
              <w:marLeft w:val="0"/>
              <w:marRight w:val="0"/>
              <w:marTop w:val="0"/>
              <w:marBottom w:val="0"/>
              <w:divBdr>
                <w:top w:val="none" w:sz="0" w:space="0" w:color="auto"/>
                <w:left w:val="none" w:sz="0" w:space="0" w:color="auto"/>
                <w:bottom w:val="none" w:sz="0" w:space="0" w:color="auto"/>
                <w:right w:val="none" w:sz="0" w:space="0" w:color="auto"/>
              </w:divBdr>
            </w:div>
          </w:divsChild>
        </w:div>
        <w:div w:id="142888915">
          <w:marLeft w:val="0"/>
          <w:marRight w:val="0"/>
          <w:marTop w:val="0"/>
          <w:marBottom w:val="0"/>
          <w:divBdr>
            <w:top w:val="none" w:sz="0" w:space="0" w:color="auto"/>
            <w:left w:val="none" w:sz="0" w:space="0" w:color="auto"/>
            <w:bottom w:val="none" w:sz="0" w:space="0" w:color="auto"/>
            <w:right w:val="none" w:sz="0" w:space="0" w:color="auto"/>
          </w:divBdr>
          <w:divsChild>
            <w:div w:id="1970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6438">
      <w:bodyDiv w:val="1"/>
      <w:marLeft w:val="0"/>
      <w:marRight w:val="0"/>
      <w:marTop w:val="0"/>
      <w:marBottom w:val="0"/>
      <w:divBdr>
        <w:top w:val="none" w:sz="0" w:space="0" w:color="auto"/>
        <w:left w:val="none" w:sz="0" w:space="0" w:color="auto"/>
        <w:bottom w:val="none" w:sz="0" w:space="0" w:color="auto"/>
        <w:right w:val="none" w:sz="0" w:space="0" w:color="auto"/>
      </w:divBdr>
    </w:div>
    <w:div w:id="1855802180">
      <w:bodyDiv w:val="1"/>
      <w:marLeft w:val="0"/>
      <w:marRight w:val="0"/>
      <w:marTop w:val="0"/>
      <w:marBottom w:val="0"/>
      <w:divBdr>
        <w:top w:val="none" w:sz="0" w:space="0" w:color="auto"/>
        <w:left w:val="none" w:sz="0" w:space="0" w:color="auto"/>
        <w:bottom w:val="none" w:sz="0" w:space="0" w:color="auto"/>
        <w:right w:val="none" w:sz="0" w:space="0" w:color="auto"/>
      </w:divBdr>
    </w:div>
    <w:div w:id="1980450715">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3">
          <w:marLeft w:val="0"/>
          <w:marRight w:val="0"/>
          <w:marTop w:val="0"/>
          <w:marBottom w:val="0"/>
          <w:divBdr>
            <w:top w:val="none" w:sz="0" w:space="0" w:color="auto"/>
            <w:left w:val="none" w:sz="0" w:space="0" w:color="auto"/>
            <w:bottom w:val="none" w:sz="0" w:space="0" w:color="auto"/>
            <w:right w:val="none" w:sz="0" w:space="0" w:color="auto"/>
          </w:divBdr>
          <w:divsChild>
            <w:div w:id="474764997">
              <w:marLeft w:val="0"/>
              <w:marRight w:val="0"/>
              <w:marTop w:val="0"/>
              <w:marBottom w:val="0"/>
              <w:divBdr>
                <w:top w:val="none" w:sz="0" w:space="0" w:color="auto"/>
                <w:left w:val="none" w:sz="0" w:space="0" w:color="auto"/>
                <w:bottom w:val="none" w:sz="0" w:space="0" w:color="auto"/>
                <w:right w:val="none" w:sz="0" w:space="0" w:color="auto"/>
              </w:divBdr>
              <w:divsChild>
                <w:div w:id="1436902317">
                  <w:marLeft w:val="0"/>
                  <w:marRight w:val="0"/>
                  <w:marTop w:val="0"/>
                  <w:marBottom w:val="0"/>
                  <w:divBdr>
                    <w:top w:val="none" w:sz="0" w:space="0" w:color="auto"/>
                    <w:left w:val="none" w:sz="0" w:space="0" w:color="auto"/>
                    <w:bottom w:val="none" w:sz="0" w:space="0" w:color="auto"/>
                    <w:right w:val="none" w:sz="0" w:space="0" w:color="auto"/>
                  </w:divBdr>
                  <w:divsChild>
                    <w:div w:id="1512647772">
                      <w:marLeft w:val="0"/>
                      <w:marRight w:val="0"/>
                      <w:marTop w:val="0"/>
                      <w:marBottom w:val="0"/>
                      <w:divBdr>
                        <w:top w:val="none" w:sz="0" w:space="0" w:color="auto"/>
                        <w:left w:val="none" w:sz="0" w:space="0" w:color="auto"/>
                        <w:bottom w:val="none" w:sz="0" w:space="0" w:color="auto"/>
                        <w:right w:val="none" w:sz="0" w:space="0" w:color="auto"/>
                      </w:divBdr>
                      <w:divsChild>
                        <w:div w:id="1966085307">
                          <w:marLeft w:val="0"/>
                          <w:marRight w:val="0"/>
                          <w:marTop w:val="0"/>
                          <w:marBottom w:val="150"/>
                          <w:divBdr>
                            <w:top w:val="none" w:sz="0" w:space="0" w:color="auto"/>
                            <w:left w:val="none" w:sz="0" w:space="0" w:color="auto"/>
                            <w:bottom w:val="none" w:sz="0" w:space="0" w:color="auto"/>
                            <w:right w:val="single" w:sz="6" w:space="4" w:color="E5E5E5"/>
                          </w:divBdr>
                          <w:divsChild>
                            <w:div w:id="21435694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oroszcz.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7F6C-6DC6-4678-9234-D7E04D22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28</Pages>
  <Words>10343</Words>
  <Characters>62063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SIWZ SGGN</vt:lpstr>
    </vt:vector>
  </TitlesOfParts>
  <Company>Microsoft</Company>
  <LinksUpToDate>false</LinksUpToDate>
  <CharactersWithSpaces>72262</CharactersWithSpaces>
  <SharedDoc>false</SharedDoc>
  <HLinks>
    <vt:vector size="6" baseType="variant">
      <vt:variant>
        <vt:i4>1507352</vt:i4>
      </vt:variant>
      <vt:variant>
        <vt:i4>54</vt:i4>
      </vt:variant>
      <vt:variant>
        <vt:i4>0</vt:i4>
      </vt:variant>
      <vt:variant>
        <vt:i4>5</vt:i4>
      </vt:variant>
      <vt:variant>
        <vt:lpwstr>http://www.choroszcz.pl/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SGGN</dc:title>
  <dc:subject/>
  <dc:creator>G. Cz.</dc:creator>
  <cp:keywords/>
  <dc:description/>
  <cp:lastModifiedBy>Wojtek</cp:lastModifiedBy>
  <cp:revision>115</cp:revision>
  <cp:lastPrinted>2019-09-09T07:23:00Z</cp:lastPrinted>
  <dcterms:created xsi:type="dcterms:W3CDTF">2017-01-27T09:31:00Z</dcterms:created>
  <dcterms:modified xsi:type="dcterms:W3CDTF">2019-09-09T07:24:00Z</dcterms:modified>
</cp:coreProperties>
</file>